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49D25F7F" w:rsidR="00A64DE9" w:rsidRDefault="005F2BBB" w:rsidP="00ED6AEC">
      <w:pPr>
        <w:pStyle w:val="B2"/>
        <w:spacing w:after="0"/>
        <w:ind w:left="0" w:firstLine="0"/>
        <w:rPr>
          <w:b/>
          <w:bCs/>
          <w:lang w:val="en-US" w:eastAsia="zh-CN"/>
        </w:rPr>
      </w:pPr>
      <w:r w:rsidRPr="00CA45B9">
        <w:rPr>
          <w:b/>
          <w:bCs/>
          <w:lang w:val="en-US" w:eastAsia="zh-CN"/>
        </w:rPr>
        <w:t>3GPP TSG RAN WG1 Meeting #1</w:t>
      </w:r>
      <w:r w:rsidR="00ED6AEC">
        <w:rPr>
          <w:b/>
          <w:bCs/>
          <w:lang w:val="en-US" w:eastAsia="zh-CN"/>
        </w:rPr>
        <w:t>10</w:t>
      </w:r>
      <w:r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00CA45B9" w:rsidRPr="00CA45B9">
        <w:rPr>
          <w:b/>
          <w:bCs/>
          <w:lang w:val="en-US" w:eastAsia="zh-CN"/>
        </w:rPr>
        <w:tab/>
      </w:r>
      <w:r w:rsidRPr="00CA45B9">
        <w:rPr>
          <w:b/>
          <w:bCs/>
          <w:lang w:val="en-US" w:eastAsia="zh-CN"/>
        </w:rPr>
        <w:t>R1-</w:t>
      </w:r>
      <w:r w:rsidR="00C108B2" w:rsidRPr="00CA45B9">
        <w:rPr>
          <w:b/>
          <w:bCs/>
          <w:lang w:val="en-US" w:eastAsia="zh-CN"/>
        </w:rPr>
        <w:t>220</w:t>
      </w:r>
      <w:r w:rsidR="00911897">
        <w:rPr>
          <w:b/>
          <w:bCs/>
          <w:lang w:val="en-US" w:eastAsia="zh-CN"/>
        </w:rPr>
        <w:t>6140</w:t>
      </w:r>
    </w:p>
    <w:p w14:paraId="679C07EE" w14:textId="086490AA" w:rsidR="00ED6AEC" w:rsidRPr="00CA45B9" w:rsidRDefault="00ED6AEC" w:rsidP="00ED6AEC">
      <w:pPr>
        <w:pStyle w:val="B2"/>
        <w:spacing w:after="0"/>
        <w:ind w:left="0" w:firstLine="0"/>
        <w:rPr>
          <w:b/>
          <w:bCs/>
          <w:lang w:val="en-US" w:eastAsia="zh-CN"/>
        </w:rPr>
      </w:pPr>
      <w:bookmarkStart w:id="0" w:name="_Hlk107910092"/>
      <w:r w:rsidRPr="00ED6AEC">
        <w:rPr>
          <w:b/>
          <w:bCs/>
          <w:lang w:val="en-US" w:eastAsia="zh-CN"/>
        </w:rPr>
        <w:t>Toulouse, France, August 22nd – 26th, 2022</w:t>
      </w:r>
    </w:p>
    <w:bookmarkEnd w:id="0"/>
    <w:p w14:paraId="0F91B2E0" w14:textId="77777777" w:rsidR="005F2BBB" w:rsidRPr="007F6704"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07EB8443"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9.12.</w:t>
      </w:r>
      <w:r w:rsidR="00ED6AEC">
        <w:rPr>
          <w:rFonts w:eastAsia="宋体"/>
          <w:b/>
          <w:kern w:val="2"/>
          <w:sz w:val="22"/>
          <w:szCs w:val="22"/>
          <w:lang w:val="en-US" w:eastAsia="zh-CN"/>
        </w:rPr>
        <w:t>4</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31B7E5E5"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C327B7" w:rsidRPr="00C327B7">
        <w:rPr>
          <w:rFonts w:eastAsia="宋体"/>
          <w:b/>
          <w:kern w:val="2"/>
          <w:sz w:val="22"/>
          <w:szCs w:val="22"/>
          <w:lang w:val="en-US" w:eastAsia="zh-CN"/>
        </w:rPr>
        <w:t>Improved GNSS operations for IoT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114B25BE" w14:textId="798B9CBA" w:rsidR="009D286D" w:rsidRPr="0084305F" w:rsidRDefault="005F2BBB" w:rsidP="009D0C7C">
      <w:pPr>
        <w:jc w:val="both"/>
        <w:rPr>
          <w:sz w:val="20"/>
        </w:rPr>
      </w:pPr>
      <w:r w:rsidRPr="0084305F">
        <w:rPr>
          <w:rFonts w:eastAsia="Malgun Gothic"/>
          <w:sz w:val="20"/>
          <w:lang w:val="en-US" w:eastAsia="en-US"/>
        </w:rPr>
        <w:t>In RAN#</w:t>
      </w:r>
      <w:r w:rsidR="00734A8D" w:rsidRPr="0084305F">
        <w:rPr>
          <w:rFonts w:eastAsia="Malgun Gothic"/>
          <w:sz w:val="20"/>
          <w:lang w:val="en-US" w:eastAsia="en-US"/>
        </w:rPr>
        <w:t>9</w:t>
      </w:r>
      <w:r w:rsidR="00ED6AEC">
        <w:rPr>
          <w:rFonts w:eastAsia="Malgun Gothic"/>
          <w:sz w:val="20"/>
          <w:lang w:val="en-US" w:eastAsia="en-US"/>
        </w:rPr>
        <w:t>6</w:t>
      </w:r>
      <w:r w:rsidR="00734A8D" w:rsidRPr="0084305F">
        <w:rPr>
          <w:rFonts w:eastAsia="Malgun Gothic"/>
          <w:sz w:val="20"/>
          <w:lang w:val="en-US" w:eastAsia="en-US"/>
        </w:rPr>
        <w:t>e</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EF081C" w:rsidRPr="0084305F">
        <w:rPr>
          <w:rFonts w:eastAsia="Malgun Gothic"/>
          <w:sz w:val="20"/>
          <w:lang w:val="en-US" w:eastAsia="en-US"/>
        </w:rPr>
        <w:t>the revised WID on IoT NTN enhancements has been endorsed</w:t>
      </w:r>
      <w:r w:rsidR="008242E4" w:rsidRPr="0084305F">
        <w:rPr>
          <w:rFonts w:eastAsia="Malgun Gothic"/>
          <w:sz w:val="20"/>
          <w:lang w:val="en-US" w:eastAsia="en-US"/>
        </w:rPr>
        <w:t xml:space="preserve"> for Release 18</w:t>
      </w:r>
      <w:r w:rsidR="00EF081C" w:rsidRPr="0084305F">
        <w:rPr>
          <w:rFonts w:eastAsia="Malgun Gothic"/>
          <w:sz w:val="20"/>
          <w:lang w:val="en-US" w:eastAsia="en-US"/>
        </w:rPr>
        <w:t xml:space="preserve">. </w:t>
      </w:r>
      <w:r w:rsidR="009D286D" w:rsidRPr="0084305F">
        <w:rPr>
          <w:sz w:val="20"/>
        </w:rPr>
        <w:t>The work item aims to specify further enhancements for E-UTRA (LTE-RAN) based NTN (non-terrestrial networks) according to the following assumptions:</w:t>
      </w:r>
    </w:p>
    <w:p w14:paraId="0AF3B721" w14:textId="77777777" w:rsidR="009D286D" w:rsidRPr="0084305F" w:rsidRDefault="009D286D" w:rsidP="009D286D">
      <w:pPr>
        <w:pStyle w:val="B1"/>
        <w:rPr>
          <w:sz w:val="20"/>
        </w:rPr>
      </w:pPr>
      <w:r w:rsidRPr="0084305F">
        <w:rPr>
          <w:sz w:val="20"/>
        </w:rPr>
        <w:t>-</w:t>
      </w:r>
      <w:r w:rsidRPr="0084305F">
        <w:rPr>
          <w:sz w:val="20"/>
        </w:rPr>
        <w:tab/>
        <w:t>GEO and NGSO (LEO and MEO).</w:t>
      </w:r>
    </w:p>
    <w:p w14:paraId="42C51CF1" w14:textId="77777777" w:rsidR="009D286D" w:rsidRPr="0084305F" w:rsidRDefault="009D286D" w:rsidP="009D286D">
      <w:pPr>
        <w:pStyle w:val="B1"/>
        <w:rPr>
          <w:bCs/>
          <w:sz w:val="20"/>
        </w:rPr>
      </w:pPr>
      <w:r w:rsidRPr="0084305F">
        <w:rPr>
          <w:sz w:val="20"/>
        </w:rPr>
        <w:t>-</w:t>
      </w:r>
      <w:r w:rsidRPr="0084305F">
        <w:rPr>
          <w:sz w:val="20"/>
        </w:rPr>
        <w:tab/>
      </w:r>
      <w:r w:rsidRPr="0084305F">
        <w:rPr>
          <w:bCs/>
          <w:sz w:val="20"/>
        </w:rPr>
        <w:t>Earth fixed Tracking area. Earth fixed &amp; Earth moving cells for NGSO</w:t>
      </w:r>
    </w:p>
    <w:p w14:paraId="1EF42CFC" w14:textId="77777777" w:rsidR="009D286D" w:rsidRPr="0084305F" w:rsidRDefault="009D286D" w:rsidP="009D286D">
      <w:pPr>
        <w:pStyle w:val="B1"/>
        <w:rPr>
          <w:bCs/>
          <w:sz w:val="20"/>
        </w:rPr>
      </w:pPr>
      <w:r w:rsidRPr="0084305F">
        <w:rPr>
          <w:bCs/>
          <w:sz w:val="20"/>
        </w:rPr>
        <w:t>-</w:t>
      </w:r>
      <w:r w:rsidRPr="0084305F">
        <w:rPr>
          <w:bCs/>
          <w:sz w:val="20"/>
        </w:rPr>
        <w:tab/>
        <w:t>FDD mode</w:t>
      </w:r>
    </w:p>
    <w:p w14:paraId="186E7473" w14:textId="77777777" w:rsidR="009D286D" w:rsidRPr="0084305F" w:rsidRDefault="009D286D" w:rsidP="009D286D">
      <w:pPr>
        <w:pStyle w:val="B1"/>
        <w:rPr>
          <w:bCs/>
          <w:sz w:val="20"/>
        </w:rPr>
      </w:pPr>
      <w:r w:rsidRPr="0084305F">
        <w:rPr>
          <w:bCs/>
          <w:sz w:val="20"/>
        </w:rPr>
        <w:t>-</w:t>
      </w:r>
      <w:r w:rsidRPr="0084305F">
        <w:rPr>
          <w:bCs/>
          <w:sz w:val="20"/>
        </w:rPr>
        <w:tab/>
        <w:t>UEs with GNSS capabilities</w:t>
      </w:r>
    </w:p>
    <w:p w14:paraId="770842B9" w14:textId="60761C65" w:rsidR="009D286D" w:rsidRPr="0084305F" w:rsidRDefault="009D286D" w:rsidP="00B96AA0">
      <w:pPr>
        <w:spacing w:after="120"/>
        <w:jc w:val="both"/>
        <w:rPr>
          <w:bCs/>
          <w:sz w:val="20"/>
        </w:rPr>
      </w:pPr>
      <w:r w:rsidRPr="0084305F">
        <w:rPr>
          <w:bCs/>
          <w:sz w:val="20"/>
        </w:rPr>
        <w:t>The WID considers Rel-17 IoT-NTN as baseline as well as Rel-17 NR-NTN outcome and the further IoT-NTN performance enhancements objective related to improved GNSS operations as follows:</w:t>
      </w:r>
    </w:p>
    <w:p w14:paraId="2314EFB1" w14:textId="77777777" w:rsidR="009D286D" w:rsidRPr="0084305F" w:rsidRDefault="009D286D" w:rsidP="009D0C7C">
      <w:pPr>
        <w:pStyle w:val="B1"/>
        <w:ind w:left="284" w:firstLine="0"/>
        <w:jc w:val="both"/>
        <w:rPr>
          <w:sz w:val="20"/>
        </w:rPr>
      </w:pPr>
      <w:r w:rsidRPr="0084305F">
        <w:rPr>
          <w:sz w:val="20"/>
        </w:rPr>
        <w:t xml:space="preserve">Study and specify, if needed, improved GNSS operations for a new position fix for UE pre-compensation during long connection times and for reduced power consumption. </w:t>
      </w:r>
      <w:r w:rsidRPr="0084305F">
        <w:rPr>
          <w:sz w:val="20"/>
          <w:highlight w:val="yellow"/>
          <w:lang w:eastAsia="zh-CN"/>
        </w:rPr>
        <w:t>Simultaneous GNSS and NTN NB-IoT/eMTC operation is not assumed.</w:t>
      </w:r>
      <w:r w:rsidRPr="0084305F">
        <w:rPr>
          <w:sz w:val="20"/>
        </w:rPr>
        <w:t xml:space="preserve"> [RAN1]</w:t>
      </w:r>
    </w:p>
    <w:p w14:paraId="753C18C3" w14:textId="77777777" w:rsidR="009D286D" w:rsidRPr="0084305F" w:rsidRDefault="009D286D" w:rsidP="009D286D">
      <w:pPr>
        <w:pStyle w:val="B1"/>
        <w:numPr>
          <w:ilvl w:val="0"/>
          <w:numId w:val="33"/>
        </w:numPr>
        <w:overflowPunct w:val="0"/>
        <w:autoSpaceDE w:val="0"/>
        <w:autoSpaceDN w:val="0"/>
        <w:adjustRightInd w:val="0"/>
        <w:spacing w:after="120"/>
        <w:ind w:left="1077" w:hanging="357"/>
        <w:textAlignment w:val="baseline"/>
        <w:rPr>
          <w:sz w:val="20"/>
        </w:rPr>
      </w:pPr>
      <w:r w:rsidRPr="0084305F">
        <w:rPr>
          <w:i/>
          <w:sz w:val="20"/>
        </w:rPr>
        <w:t>NOTE: The need for RAN4 Core requirements for this objective will be identified after the conclusion on the need for improvements.</w:t>
      </w:r>
    </w:p>
    <w:p w14:paraId="58CCB13D" w14:textId="12F499A3" w:rsidR="009D286D" w:rsidRPr="0084305F" w:rsidRDefault="009D286D" w:rsidP="00B96AA0">
      <w:pPr>
        <w:spacing w:after="120"/>
        <w:jc w:val="both"/>
        <w:rPr>
          <w:bCs/>
          <w:sz w:val="20"/>
        </w:rPr>
      </w:pPr>
    </w:p>
    <w:p w14:paraId="360DAE95" w14:textId="57BA2FC9" w:rsidR="00EF081C" w:rsidRPr="0084305F" w:rsidRDefault="00EF081C" w:rsidP="00EF081C">
      <w:pPr>
        <w:pStyle w:val="B1"/>
        <w:ind w:left="0" w:firstLine="0"/>
        <w:jc w:val="both"/>
        <w:rPr>
          <w:rFonts w:eastAsiaTheme="minorEastAsia"/>
          <w:bCs/>
          <w:sz w:val="20"/>
          <w:lang w:eastAsia="zh-CN"/>
        </w:rPr>
      </w:pPr>
      <w:r w:rsidRPr="0084305F">
        <w:rPr>
          <w:rFonts w:eastAsiaTheme="minorEastAsia" w:hint="eastAsia"/>
          <w:bCs/>
          <w:sz w:val="20"/>
          <w:lang w:eastAsia="zh-CN"/>
        </w:rPr>
        <w:t>T</w:t>
      </w:r>
      <w:r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aspects related to</w:t>
      </w:r>
      <w:r w:rsidR="000325A5" w:rsidRPr="0084305F">
        <w:rPr>
          <w:rFonts w:eastAsiaTheme="minorEastAsia"/>
          <w:bCs/>
          <w:sz w:val="20"/>
          <w:lang w:eastAsia="zh-CN"/>
        </w:rPr>
        <w:t xml:space="preserve"> </w:t>
      </w:r>
      <w:r w:rsidR="007726E5" w:rsidRPr="0084305F">
        <w:rPr>
          <w:bCs/>
          <w:sz w:val="20"/>
        </w:rPr>
        <w:t>improved GNSS operations</w:t>
      </w:r>
      <w:r w:rsidR="00EF06D3" w:rsidRPr="0084305F">
        <w:rPr>
          <w:rFonts w:eastAsiaTheme="minorEastAsia"/>
          <w:bCs/>
          <w:sz w:val="20"/>
          <w:lang w:eastAsia="zh-CN"/>
        </w:rPr>
        <w:t xml:space="preserve"> for IoT NTN</w:t>
      </w:r>
      <w:r w:rsidR="000325A5" w:rsidRPr="0084305F">
        <w:rPr>
          <w:rFonts w:eastAsiaTheme="minorEastAsia"/>
          <w:bCs/>
          <w:sz w:val="20"/>
          <w:lang w:eastAsia="zh-CN"/>
        </w:rPr>
        <w:t>.</w:t>
      </w:r>
    </w:p>
    <w:p w14:paraId="55199A14" w14:textId="2156C8BE" w:rsidR="000325A5"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B71DAA" w:rsidRPr="00B71DAA">
        <w:rPr>
          <w:rFonts w:ascii="Times New Roman" w:eastAsia="Batang" w:hAnsi="Times New Roman" w:cs="Times New Roman"/>
          <w:bCs w:val="0"/>
          <w:lang w:val="en-US" w:eastAsia="ko-KR"/>
        </w:rPr>
        <w:t>improved GNSS operations</w:t>
      </w:r>
    </w:p>
    <w:p w14:paraId="366ACEF2" w14:textId="21A1B005" w:rsidR="00960044" w:rsidRDefault="00960044" w:rsidP="009D0C7C">
      <w:pPr>
        <w:widowControl w:val="0"/>
        <w:autoSpaceDE w:val="0"/>
        <w:autoSpaceDN w:val="0"/>
        <w:adjustRightInd w:val="0"/>
        <w:jc w:val="both"/>
        <w:rPr>
          <w:bCs/>
          <w:sz w:val="20"/>
        </w:rPr>
      </w:pPr>
      <w:r w:rsidRPr="0084305F">
        <w:rPr>
          <w:sz w:val="20"/>
          <w:lang w:val="en-US" w:eastAsia="ko-KR"/>
        </w:rPr>
        <w:t>For the Rel-17</w:t>
      </w:r>
      <w:r w:rsidR="000325A5" w:rsidRPr="0084305F">
        <w:rPr>
          <w:sz w:val="20"/>
          <w:lang w:val="en-US" w:eastAsia="ko-KR"/>
        </w:rPr>
        <w:t xml:space="preserve">, </w:t>
      </w:r>
      <w:r w:rsidRPr="0084305F">
        <w:rPr>
          <w:rFonts w:ascii="TimesNewRomanPSMT" w:eastAsia="TimesNewRomanPSMT" w:hAnsiTheme="minorHAnsi" w:cs="TimesNewRomanPSMT"/>
          <w:sz w:val="20"/>
          <w:lang w:val="en-US" w:eastAsia="zh-CN"/>
        </w:rPr>
        <w:t>only sporadic traffic is considered. In Rel-18, operations for the</w:t>
      </w:r>
      <w:r w:rsidRPr="0084305F">
        <w:rPr>
          <w:rFonts w:ascii="TimesNewRomanPSMT" w:eastAsia="TimesNewRomanPSMT" w:hAnsiTheme="minorHAnsi" w:cs="TimesNewRomanPSMT" w:hint="eastAsia"/>
          <w:sz w:val="20"/>
          <w:lang w:val="en-US" w:eastAsia="zh-CN"/>
        </w:rPr>
        <w:t xml:space="preserve"> </w:t>
      </w:r>
      <w:r w:rsidRPr="0084305F">
        <w:rPr>
          <w:rFonts w:ascii="TimesNewRomanPSMT" w:eastAsia="TimesNewRomanPSMT" w:hAnsiTheme="minorHAnsi" w:cs="TimesNewRomanPSMT"/>
          <w:sz w:val="20"/>
          <w:lang w:val="en-US" w:eastAsia="zh-CN"/>
        </w:rPr>
        <w:t>UE to update its GNSS position during a long connection</w:t>
      </w:r>
      <w:r w:rsidRPr="0084305F">
        <w:rPr>
          <w:sz w:val="20"/>
          <w:lang w:val="en-US" w:eastAsia="ko-KR"/>
        </w:rPr>
        <w:t xml:space="preserve"> is considered</w:t>
      </w:r>
      <w:r w:rsidR="000325A5" w:rsidRPr="0084305F">
        <w:rPr>
          <w:sz w:val="20"/>
          <w:lang w:val="en-US" w:eastAsia="ko-KR"/>
        </w:rPr>
        <w:t xml:space="preserve">. </w:t>
      </w:r>
      <w:r w:rsidRPr="0084305F">
        <w:rPr>
          <w:sz w:val="20"/>
          <w:lang w:val="en-US" w:eastAsia="ko-KR"/>
        </w:rPr>
        <w:t>According to Rel-18 WID,</w:t>
      </w:r>
      <w:r w:rsidRPr="0084305F">
        <w:rPr>
          <w:rFonts w:eastAsia="Malgun Gothic"/>
          <w:sz w:val="20"/>
          <w:lang w:val="en-US" w:eastAsia="ko-KR"/>
        </w:rPr>
        <w:t xml:space="preserve"> </w:t>
      </w:r>
      <w:r w:rsidRPr="0084305F">
        <w:rPr>
          <w:bCs/>
          <w:sz w:val="20"/>
        </w:rPr>
        <w:t>define further enhancements for NB-IoT NTN and eMTC NTN in order to optimize the GNSS operation with sparse use of GNSS and power efficiency for long-term connection (compared to Rel-17) is part of the work item.</w:t>
      </w:r>
      <w:r w:rsidR="00302DDA">
        <w:rPr>
          <w:bCs/>
          <w:sz w:val="20"/>
        </w:rPr>
        <w:t xml:space="preserve"> </w:t>
      </w:r>
    </w:p>
    <w:p w14:paraId="5D70E63B" w14:textId="4F3D5646" w:rsidR="00D2065B" w:rsidRDefault="00D2065B" w:rsidP="009D0C7C">
      <w:pPr>
        <w:widowControl w:val="0"/>
        <w:autoSpaceDE w:val="0"/>
        <w:autoSpaceDN w:val="0"/>
        <w:adjustRightInd w:val="0"/>
        <w:jc w:val="both"/>
        <w:rPr>
          <w:bCs/>
          <w:sz w:val="20"/>
        </w:rPr>
      </w:pPr>
    </w:p>
    <w:p w14:paraId="3C6DC05F" w14:textId="570A182C" w:rsidR="00D2065B" w:rsidRPr="00D2065B" w:rsidRDefault="00D2065B" w:rsidP="00D2065B">
      <w:pPr>
        <w:pStyle w:val="2"/>
        <w:rPr>
          <w:rFonts w:ascii="Times New Roman" w:hAnsi="Times New Roman" w:cs="Times New Roman"/>
          <w:sz w:val="22"/>
          <w:szCs w:val="22"/>
          <w:lang w:eastAsia="zh-CN"/>
        </w:rPr>
      </w:pPr>
      <w:r>
        <w:rPr>
          <w:rFonts w:ascii="Times New Roman" w:hAnsi="Times New Roman" w:cs="Times New Roman"/>
          <w:sz w:val="22"/>
          <w:szCs w:val="22"/>
          <w:lang w:eastAsia="zh-CN"/>
        </w:rPr>
        <w:t xml:space="preserve">2.1 Analysis of </w:t>
      </w:r>
      <w:bookmarkStart w:id="1" w:name="_Hlk108535982"/>
      <w:r w:rsidRPr="00D2065B">
        <w:rPr>
          <w:rFonts w:ascii="Times New Roman" w:hAnsi="Times New Roman" w:cs="Times New Roman"/>
          <w:sz w:val="22"/>
          <w:szCs w:val="22"/>
          <w:lang w:eastAsia="zh-CN"/>
        </w:rPr>
        <w:t>the impact of GNSS position error to TA error and Frequency error</w:t>
      </w:r>
      <w:bookmarkEnd w:id="1"/>
      <w:r w:rsidRPr="00D2065B">
        <w:rPr>
          <w:rFonts w:ascii="Times New Roman" w:hAnsi="Times New Roman" w:cs="Times New Roman"/>
          <w:sz w:val="22"/>
          <w:szCs w:val="22"/>
          <w:lang w:eastAsia="zh-CN"/>
        </w:rPr>
        <w:t xml:space="preserve"> </w:t>
      </w:r>
    </w:p>
    <w:p w14:paraId="682E1FAF" w14:textId="22C5AEC0" w:rsidR="00D2065B" w:rsidRDefault="00D2065B" w:rsidP="00B860CE">
      <w:pPr>
        <w:pStyle w:val="Doc-text2"/>
        <w:spacing w:after="0"/>
        <w:ind w:left="0" w:firstLine="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position error depends on the UE velocity. In aircraft, the velocity could be up to 1000 km/h with an error in position of up to 8333 m if there is no GNSS position fix for 30 seconds, or 16666 m if there is no GNSS position fix for 60 seconds. </w:t>
      </w:r>
      <w:r>
        <w:rPr>
          <w:rFonts w:ascii="Times New Roman" w:eastAsiaTheme="minorEastAsia" w:hAnsi="Times New Roman" w:cs="Times New Roman" w:hint="eastAsia"/>
          <w:color w:val="000000"/>
          <w:kern w:val="24"/>
          <w:sz w:val="20"/>
          <w:szCs w:val="20"/>
          <w:lang w:val="en-GB" w:eastAsia="zh-CN"/>
        </w:rPr>
        <w:t>I</w:t>
      </w:r>
      <w:r>
        <w:rPr>
          <w:rFonts w:ascii="Times New Roman" w:eastAsia="+mn-ea" w:hAnsi="Times New Roman" w:cs="Times New Roman"/>
          <w:color w:val="000000"/>
          <w:kern w:val="24"/>
          <w:sz w:val="20"/>
          <w:szCs w:val="20"/>
          <w:lang w:val="en-GB"/>
        </w:rPr>
        <w:t xml:space="preserve">t is reasonable to assume worst case for GNSS position error is for vehicular with UE velocity of up to 120 km/h. In the analysis below, we show results for UE velocity up to 120 km/h. </w:t>
      </w:r>
    </w:p>
    <w:p w14:paraId="4022C7B4" w14:textId="246FA206" w:rsidR="00D2065B" w:rsidRPr="007F458D" w:rsidRDefault="00D2065B" w:rsidP="007F458D">
      <w:pPr>
        <w:pStyle w:val="3"/>
        <w:rPr>
          <w:sz w:val="22"/>
          <w:szCs w:val="22"/>
          <w:lang w:eastAsia="zh-CN"/>
        </w:rPr>
      </w:pPr>
      <w:r>
        <w:rPr>
          <w:sz w:val="22"/>
          <w:szCs w:val="22"/>
          <w:lang w:eastAsia="zh-CN"/>
        </w:rPr>
        <w:lastRenderedPageBreak/>
        <w:t xml:space="preserve">2.1.1 </w:t>
      </w:r>
      <w:r w:rsidRPr="00D2065B">
        <w:rPr>
          <w:sz w:val="22"/>
          <w:szCs w:val="22"/>
          <w:lang w:eastAsia="zh-CN"/>
        </w:rPr>
        <w:t>Impact of UE velocity on UE-specific tracking of TA</w:t>
      </w:r>
    </w:p>
    <w:p w14:paraId="1154293F" w14:textId="27162972" w:rsidR="00D2065B" w:rsidRDefault="00D2065B" w:rsidP="00D2065B">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We are now discussing the TA error due to UE mobility. We consider the maximum TA error at beam edge elevation at 1000 km/h in </w:t>
      </w:r>
      <w:r w:rsidRPr="00A868F7">
        <w:rPr>
          <w:rFonts w:ascii="Times New Roman" w:eastAsia="+mn-ea" w:hAnsi="Times New Roman" w:cs="Times New Roman"/>
          <w:color w:val="000000"/>
          <w:kern w:val="24"/>
          <w:sz w:val="20"/>
          <w:szCs w:val="20"/>
          <w:lang w:val="en-GB"/>
        </w:rPr>
        <w:t>LEO-600 km</w:t>
      </w:r>
      <w:r>
        <w:rPr>
          <w:rFonts w:ascii="Times New Roman" w:eastAsia="+mn-ea" w:hAnsi="Times New Roman" w:cs="Times New Roman"/>
          <w:color w:val="000000"/>
          <w:kern w:val="24"/>
          <w:sz w:val="20"/>
          <w:szCs w:val="20"/>
          <w:lang w:val="en-GB"/>
        </w:rPr>
        <w:t xml:space="preserve"> as illustrated in Figure </w:t>
      </w:r>
      <w:r w:rsidR="007F458D">
        <w:rPr>
          <w:rFonts w:ascii="Times New Roman" w:eastAsia="+mn-ea" w:hAnsi="Times New Roman" w:cs="Times New Roman"/>
          <w:color w:val="000000"/>
          <w:kern w:val="24"/>
          <w:sz w:val="20"/>
          <w:szCs w:val="20"/>
          <w:lang w:val="en-GB"/>
        </w:rPr>
        <w:t>1</w:t>
      </w:r>
      <w:r>
        <w:rPr>
          <w:rFonts w:ascii="Times New Roman" w:eastAsia="+mn-ea" w:hAnsi="Times New Roman" w:cs="Times New Roman"/>
          <w:color w:val="000000"/>
          <w:kern w:val="24"/>
          <w:sz w:val="20"/>
          <w:szCs w:val="20"/>
          <w:lang w:val="en-GB"/>
        </w:rPr>
        <w:t xml:space="preserve"> (a).</w:t>
      </w:r>
    </w:p>
    <w:p w14:paraId="64BF1C18" w14:textId="674D14C8" w:rsidR="00D2065B" w:rsidRPr="007F458D" w:rsidRDefault="00144189" w:rsidP="007F458D">
      <w:pPr>
        <w:pStyle w:val="Doc-text2"/>
        <w:spacing w:after="0"/>
        <w:ind w:left="360" w:firstLine="0"/>
        <w:jc w:val="center"/>
        <w:rPr>
          <w:rFonts w:ascii="Times New Roman" w:eastAsiaTheme="minorEastAsia" w:hAnsi="Times New Roman" w:cs="Times New Roman"/>
          <w:color w:val="000000"/>
          <w:kern w:val="24"/>
          <w:sz w:val="20"/>
          <w:szCs w:val="20"/>
          <w:lang w:val="en-GB" w:eastAsia="zh-CN"/>
        </w:rPr>
      </w:pPr>
      <m:oMath>
        <m:sSub>
          <m:sSubPr>
            <m:ctrlPr>
              <w:rPr>
                <w:rFonts w:ascii="Cambria Math" w:eastAsia="+mn-ea" w:hAnsi="Cambria Math" w:cs="Times New Roman"/>
                <w:i/>
                <w:color w:val="000000"/>
                <w:kern w:val="24"/>
                <w:sz w:val="20"/>
                <w:szCs w:val="20"/>
                <w:lang w:val="en-GB"/>
              </w:rPr>
            </m:ctrlPr>
          </m:sSubPr>
          <m:e>
            <m:r>
              <w:rPr>
                <w:rFonts w:ascii="Cambria Math" w:eastAsia="+mn-ea" w:hAnsi="Cambria Math" w:cs="Times New Roman"/>
                <w:color w:val="000000"/>
                <w:kern w:val="24"/>
                <w:sz w:val="20"/>
                <w:szCs w:val="20"/>
                <w:lang w:val="en-GB"/>
              </w:rPr>
              <m:t>TA</m:t>
            </m:r>
          </m:e>
          <m:sub>
            <m:r>
              <w:rPr>
                <w:rFonts w:ascii="Cambria Math" w:eastAsia="+mn-ea" w:hAnsi="Cambria Math" w:cs="Times New Roman"/>
                <w:color w:val="000000"/>
                <w:kern w:val="24"/>
                <w:sz w:val="20"/>
                <w:szCs w:val="20"/>
                <w:lang w:val="en-GB"/>
              </w:rPr>
              <m:t>error</m:t>
            </m:r>
          </m:sub>
        </m:sSub>
        <m:r>
          <w:rPr>
            <w:rFonts w:ascii="Cambria Math" w:eastAsia="+mn-ea" w:hAnsi="Cambria Math" w:cs="Times New Roman"/>
            <w:color w:val="000000"/>
            <w:kern w:val="24"/>
            <w:sz w:val="20"/>
            <w:szCs w:val="20"/>
            <w:lang w:val="en-GB"/>
          </w:rPr>
          <m:t>=2*</m:t>
        </m:r>
        <m:f>
          <m:fPr>
            <m:ctrlPr>
              <w:rPr>
                <w:rFonts w:ascii="Cambria Math" w:eastAsia="+mn-ea" w:hAnsi="Cambria Math" w:cs="Times New Roman"/>
                <w:i/>
                <w:color w:val="000000"/>
                <w:kern w:val="24"/>
                <w:sz w:val="20"/>
                <w:szCs w:val="20"/>
                <w:lang w:val="en-GB"/>
              </w:rPr>
            </m:ctrlPr>
          </m:fPr>
          <m:num>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UE</m:t>
                        </m:r>
                      </m:e>
                      <m:sub>
                        <m:r>
                          <w:rPr>
                            <w:rFonts w:ascii="Cambria Math" w:hAnsi="Cambria Math"/>
                            <w:lang w:eastAsia="zh-TW"/>
                          </w:rPr>
                          <m:t>Sat-UE</m:t>
                        </m:r>
                      </m:sub>
                    </m:sSub>
                  </m:e>
                </m:d>
              </m:e>
              <m:sub>
                <m:r>
                  <w:rPr>
                    <w:rFonts w:ascii="Cambria Math" w:hAnsi="Cambria Math" w:cs="Cambria Math"/>
                    <w:lang w:eastAsia="zh-TW"/>
                  </w:rPr>
                  <m:t>error</m:t>
                </m:r>
              </m:sub>
            </m:sSub>
          </m:num>
          <m:den>
            <m:r>
              <w:rPr>
                <w:rFonts w:ascii="Cambria Math" w:eastAsia="+mn-ea" w:hAnsi="Cambria Math" w:cs="Times New Roman"/>
                <w:color w:val="000000"/>
                <w:kern w:val="24"/>
                <w:sz w:val="20"/>
                <w:szCs w:val="20"/>
                <w:lang w:val="en-GB"/>
              </w:rPr>
              <m:t>c</m:t>
            </m:r>
          </m:den>
        </m:f>
      </m:oMath>
      <w:r w:rsidR="007F458D">
        <w:rPr>
          <w:rFonts w:ascii="Times New Roman" w:eastAsiaTheme="minorEastAsia" w:hAnsi="Times New Roman" w:cs="Times New Roman" w:hint="eastAsia"/>
          <w:color w:val="000000"/>
          <w:kern w:val="24"/>
          <w:sz w:val="20"/>
          <w:szCs w:val="20"/>
          <w:lang w:val="en-GB" w:eastAsia="zh-CN"/>
        </w:rPr>
        <w:t>,</w:t>
      </w:r>
    </w:p>
    <w:p w14:paraId="12A5A621" w14:textId="793A2B76" w:rsidR="00D2065B" w:rsidRDefault="007F458D" w:rsidP="00D2065B">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w</w:t>
      </w:r>
      <w:r w:rsidR="00D2065B">
        <w:rPr>
          <w:rFonts w:ascii="Times New Roman" w:eastAsia="+mn-ea" w:hAnsi="Times New Roman" w:cs="Times New Roman"/>
          <w:color w:val="000000"/>
          <w:kern w:val="24"/>
          <w:sz w:val="20"/>
          <w:szCs w:val="20"/>
          <w:lang w:val="en-GB"/>
        </w:rPr>
        <w:t>here</w:t>
      </w:r>
    </w:p>
    <w:p w14:paraId="77E2F88E" w14:textId="57F78856" w:rsidR="00D2065B" w:rsidRPr="007F458D" w:rsidRDefault="00144189" w:rsidP="007F458D">
      <w:pPr>
        <w:pStyle w:val="Doc-text2"/>
        <w:spacing w:after="0"/>
        <w:ind w:left="360" w:firstLine="0"/>
        <w:jc w:val="center"/>
        <w:rPr>
          <w:rFonts w:ascii="Times New Roman" w:eastAsiaTheme="minorEastAsia" w:hAnsi="Times New Roman" w:cs="Times New Roman"/>
          <w:color w:val="000000"/>
          <w:kern w:val="24"/>
          <w:sz w:val="20"/>
          <w:szCs w:val="20"/>
          <w:lang w:val="en-GB" w:eastAsia="zh-CN"/>
        </w:rPr>
      </w:pPr>
      <m:oMath>
        <m:sSub>
          <m:sSubPr>
            <m:ctrlPr>
              <w:rPr>
                <w:rFonts w:ascii="Cambria Math" w:eastAsiaTheme="minorHAnsi" w:hAnsi="Cambria Math" w:cs="Cambria Math"/>
                <w:i/>
                <w:iCs/>
                <w:lang w:val="en-US" w:eastAsia="zh-TW"/>
              </w:rPr>
            </m:ctrlPr>
          </m:sSubPr>
          <m:e>
            <m:d>
              <m:dPr>
                <m:begChr m:val="‖"/>
                <m:endChr m:val="‖"/>
                <m:ctrlPr>
                  <w:rPr>
                    <w:rFonts w:ascii="Cambria Math" w:hAnsi="Cambria Math" w:cs="Cambria Math"/>
                    <w:i/>
                    <w:iCs/>
                    <w:lang w:eastAsia="zh-TW"/>
                  </w:rPr>
                </m:ctrlPr>
              </m:d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d>
          </m:e>
          <m:sub>
            <m:r>
              <w:rPr>
                <w:rFonts w:ascii="Cambria Math" w:hAnsi="Cambria Math" w:cs="Cambria Math"/>
                <w:lang w:eastAsia="zh-TW"/>
              </w:rPr>
              <m:t>error</m:t>
            </m:r>
          </m:sub>
        </m:sSub>
        <m:r>
          <w:rPr>
            <w:rFonts w:ascii="Cambria Math" w:eastAsia="+mn-ea" w:hAnsi="Cambria Math" w:cs="Times New Roman"/>
            <w:color w:val="000000"/>
            <w:kern w:val="24"/>
            <w:sz w:val="20"/>
            <w:szCs w:val="20"/>
            <w:lang w:val="en-GB"/>
          </w:rPr>
          <m:t>=</m:t>
        </m:r>
        <m:rad>
          <m:radPr>
            <m:degHide m:val="1"/>
            <m:ctrlPr>
              <w:rPr>
                <w:rFonts w:ascii="Cambria Math" w:eastAsia="+mn-ea" w:hAnsi="Cambria Math" w:cs="Times New Roman"/>
                <w:i/>
                <w:color w:val="000000"/>
                <w:kern w:val="24"/>
                <w:sz w:val="20"/>
                <w:szCs w:val="20"/>
                <w:lang w:val="en-GB"/>
              </w:rPr>
            </m:ctrlPr>
          </m:radPr>
          <m:deg/>
          <m:e>
            <m:d>
              <m:dPr>
                <m:ctrlPr>
                  <w:rPr>
                    <w:rFonts w:ascii="Cambria Math" w:eastAsia="+mn-ea" w:hAnsi="Cambria Math" w:cs="Times New Roman"/>
                    <w:i/>
                    <w:color w:val="000000"/>
                    <w:kern w:val="24"/>
                    <w:sz w:val="20"/>
                    <w:szCs w:val="20"/>
                    <w:lang w:val="en-GB"/>
                  </w:rPr>
                </m:ctrlPr>
              </m:dPr>
              <m:e>
                <m:sSubSup>
                  <m:sSubSupPr>
                    <m:ctrlPr>
                      <w:rPr>
                        <w:rFonts w:ascii="Cambria Math" w:eastAsia="+mn-ea" w:hAnsi="Cambria Math" w:cs="Times New Roman"/>
                        <w:i/>
                        <w:color w:val="000000"/>
                        <w:kern w:val="24"/>
                        <w:sz w:val="20"/>
                        <w:szCs w:val="20"/>
                        <w:lang w:val="en-GB"/>
                      </w:rPr>
                    </m:ctrlPr>
                  </m:sSubSupPr>
                  <m:e>
                    <m:r>
                      <w:rPr>
                        <w:rFonts w:ascii="Cambria Math" w:eastAsia="+mn-ea" w:hAnsi="Cambria Math" w:cs="Times New Roman"/>
                        <w:color w:val="000000"/>
                        <w:kern w:val="24"/>
                        <w:sz w:val="20"/>
                        <w:szCs w:val="20"/>
                        <w:lang w:val="en-GB"/>
                      </w:rPr>
                      <m:t>UE</m:t>
                    </m:r>
                  </m:e>
                  <m:sub>
                    <m:r>
                      <w:rPr>
                        <w:rFonts w:ascii="Cambria Math" w:eastAsia="+mn-ea" w:hAnsi="Cambria Math" w:cs="Times New Roman"/>
                        <w:color w:val="000000"/>
                        <w:kern w:val="24"/>
                        <w:sz w:val="20"/>
                        <w:szCs w:val="20"/>
                        <w:lang w:val="en-GB"/>
                      </w:rPr>
                      <m:t>pos,error</m:t>
                    </m:r>
                  </m:sub>
                  <m:sup>
                    <m:r>
                      <w:rPr>
                        <w:rFonts w:ascii="Cambria Math" w:eastAsia="+mn-ea" w:hAnsi="Cambria Math" w:cs="Times New Roman"/>
                        <w:color w:val="000000"/>
                        <w:kern w:val="24"/>
                        <w:sz w:val="20"/>
                        <w:szCs w:val="20"/>
                        <w:lang w:val="en-GB"/>
                      </w:rPr>
                      <m:t>2</m:t>
                    </m:r>
                  </m:sup>
                </m:sSubSup>
                <m:r>
                  <w:rPr>
                    <w:rFonts w:ascii="Cambria Math" w:eastAsia="+mn-ea" w:hAnsi="Cambria Math" w:cs="Times New Roman"/>
                    <w:color w:val="000000"/>
                    <w:kern w:val="24"/>
                    <w:sz w:val="20"/>
                    <w:szCs w:val="20"/>
                    <w:lang w:val="en-GB"/>
                  </w:rPr>
                  <m:t>+</m:t>
                </m:r>
                <m:sSup>
                  <m:sSupPr>
                    <m:ctrlPr>
                      <w:rPr>
                        <w:rFonts w:ascii="Cambria Math" w:eastAsia="+mn-ea" w:hAnsi="Cambria Math" w:cs="Times New Roman"/>
                        <w:i/>
                        <w:color w:val="000000"/>
                        <w:kern w:val="24"/>
                        <w:sz w:val="20"/>
                        <w:szCs w:val="20"/>
                        <w:lang w:val="en-GB"/>
                      </w:rPr>
                    </m:ctrlPr>
                  </m:sSupPr>
                  <m:e>
                    <m:r>
                      <w:rPr>
                        <w:rFonts w:ascii="Cambria Math" w:eastAsia="+mn-ea" w:hAnsi="Cambria Math" w:cs="Times New Roman"/>
                        <w:color w:val="000000"/>
                        <w:kern w:val="24"/>
                        <w:sz w:val="20"/>
                        <w:szCs w:val="20"/>
                        <w:lang w:val="en-GB"/>
                      </w:rPr>
                      <m:t>D</m:t>
                    </m:r>
                  </m:e>
                  <m:sup>
                    <m:r>
                      <w:rPr>
                        <w:rFonts w:ascii="Cambria Math" w:eastAsia="+mn-ea" w:hAnsi="Cambria Math" w:cs="Times New Roman"/>
                        <w:color w:val="000000"/>
                        <w:kern w:val="24"/>
                        <w:sz w:val="20"/>
                        <w:szCs w:val="20"/>
                        <w:lang w:val="en-GB"/>
                      </w:rPr>
                      <m:t>2</m:t>
                    </m:r>
                  </m:sup>
                </m:sSup>
                <m:r>
                  <w:rPr>
                    <w:rFonts w:ascii="Cambria Math" w:eastAsia="+mn-ea" w:hAnsi="Cambria Math" w:cs="Times New Roman"/>
                    <w:color w:val="000000"/>
                    <w:kern w:val="24"/>
                    <w:sz w:val="20"/>
                    <w:szCs w:val="20"/>
                    <w:lang w:val="en-GB"/>
                  </w:rPr>
                  <m:t>-2∙</m:t>
                </m:r>
                <m:sSub>
                  <m:sSubPr>
                    <m:ctrlPr>
                      <w:rPr>
                        <w:rFonts w:ascii="Cambria Math" w:eastAsia="+mn-ea" w:hAnsi="Cambria Math" w:cs="Times New Roman"/>
                        <w:i/>
                        <w:color w:val="000000"/>
                        <w:kern w:val="24"/>
                        <w:sz w:val="20"/>
                        <w:szCs w:val="20"/>
                        <w:lang w:val="en-GB"/>
                      </w:rPr>
                    </m:ctrlPr>
                  </m:sSubPr>
                  <m:e>
                    <m:r>
                      <w:rPr>
                        <w:rFonts w:ascii="Cambria Math" w:eastAsia="+mn-ea" w:hAnsi="Cambria Math" w:cs="Times New Roman"/>
                        <w:color w:val="000000"/>
                        <w:kern w:val="24"/>
                        <w:sz w:val="20"/>
                        <w:szCs w:val="20"/>
                        <w:lang w:val="en-GB"/>
                      </w:rPr>
                      <m:t>UE</m:t>
                    </m:r>
                  </m:e>
                  <m:sub>
                    <m:r>
                      <w:rPr>
                        <w:rFonts w:ascii="Cambria Math" w:eastAsia="+mn-ea" w:hAnsi="Cambria Math" w:cs="Times New Roman"/>
                        <w:color w:val="000000"/>
                        <w:kern w:val="24"/>
                        <w:sz w:val="20"/>
                        <w:szCs w:val="20"/>
                        <w:lang w:val="en-GB"/>
                      </w:rPr>
                      <m:t>pos,error</m:t>
                    </m:r>
                  </m:sub>
                </m:sSub>
                <m:r>
                  <w:rPr>
                    <w:rFonts w:ascii="Cambria Math" w:eastAsia="+mn-ea" w:hAnsi="Cambria Math" w:cs="Times New Roman"/>
                    <w:color w:val="000000"/>
                    <w:kern w:val="24"/>
                    <w:sz w:val="20"/>
                    <w:szCs w:val="20"/>
                    <w:lang w:val="en-GB"/>
                  </w:rPr>
                  <m:t>∙D∙cos</m:t>
                </m:r>
                <m:d>
                  <m:dPr>
                    <m:ctrlPr>
                      <w:rPr>
                        <w:rFonts w:ascii="Cambria Math" w:eastAsia="+mn-ea" w:hAnsi="Cambria Math" w:cs="Times New Roman"/>
                        <w:i/>
                        <w:color w:val="000000"/>
                        <w:kern w:val="24"/>
                        <w:sz w:val="20"/>
                        <w:szCs w:val="20"/>
                        <w:lang w:val="en-GB"/>
                      </w:rPr>
                    </m:ctrlPr>
                  </m:dPr>
                  <m:e>
                    <m:r>
                      <w:rPr>
                        <w:rFonts w:ascii="Cambria Math" w:eastAsia="+mn-ea" w:hAnsi="Cambria Math" w:cs="Times New Roman"/>
                        <w:color w:val="000000"/>
                        <w:kern w:val="24"/>
                        <w:sz w:val="20"/>
                        <w:szCs w:val="20"/>
                        <w:lang w:val="en-GB"/>
                      </w:rPr>
                      <m:t>π-β</m:t>
                    </m:r>
                  </m:e>
                </m:d>
              </m:e>
            </m:d>
          </m:e>
        </m:rad>
        <m:r>
          <w:rPr>
            <w:rFonts w:ascii="Cambria Math" w:eastAsia="+mn-ea" w:hAnsi="Cambria Math" w:cs="Times New Roman"/>
            <w:color w:val="000000"/>
            <w:kern w:val="24"/>
            <w:sz w:val="20"/>
            <w:szCs w:val="20"/>
            <w:lang w:val="en-GB"/>
          </w:rPr>
          <m:t>-D</m:t>
        </m:r>
      </m:oMath>
      <w:r w:rsidR="007F458D">
        <w:rPr>
          <w:rFonts w:ascii="Times New Roman" w:eastAsiaTheme="minorEastAsia" w:hAnsi="Times New Roman" w:cs="Times New Roman" w:hint="eastAsia"/>
          <w:color w:val="000000"/>
          <w:kern w:val="24"/>
          <w:sz w:val="20"/>
          <w:szCs w:val="20"/>
          <w:lang w:val="en-GB" w:eastAsia="zh-CN"/>
        </w:rPr>
        <w:t>.</w:t>
      </w:r>
    </w:p>
    <w:p w14:paraId="5966651B" w14:textId="77777777" w:rsidR="00D2065B" w:rsidRDefault="00D2065B" w:rsidP="00D2065B">
      <w:pPr>
        <w:pStyle w:val="Doc-text2"/>
        <w:spacing w:after="0"/>
        <w:ind w:left="360" w:firstLine="0"/>
        <w:rPr>
          <w:rFonts w:ascii="Times New Roman" w:eastAsia="+mn-ea" w:hAnsi="Times New Roman" w:cs="Times New Roman"/>
          <w:color w:val="000000"/>
          <w:kern w:val="24"/>
          <w:sz w:val="20"/>
          <w:szCs w:val="20"/>
          <w:lang w:val="en-GB"/>
        </w:rPr>
      </w:pPr>
    </w:p>
    <w:p w14:paraId="4841B106" w14:textId="1EEC91B8" w:rsidR="00D2065B" w:rsidRDefault="00D2065B" w:rsidP="00D2065B">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Where c = 3*10</w:t>
      </w:r>
      <w:r w:rsidRPr="00605A7A">
        <w:rPr>
          <w:rFonts w:ascii="Times New Roman" w:eastAsia="+mn-ea" w:hAnsi="Times New Roman" w:cs="Times New Roman"/>
          <w:color w:val="000000"/>
          <w:kern w:val="24"/>
          <w:sz w:val="20"/>
          <w:szCs w:val="20"/>
          <w:vertAlign w:val="superscript"/>
          <w:lang w:val="en-GB"/>
        </w:rPr>
        <w:t>8</w:t>
      </w:r>
      <w:r>
        <w:rPr>
          <w:rFonts w:ascii="Times New Roman" w:eastAsia="+mn-ea" w:hAnsi="Times New Roman" w:cs="Times New Roman"/>
          <w:color w:val="000000"/>
          <w:kern w:val="24"/>
          <w:sz w:val="20"/>
          <w:szCs w:val="20"/>
          <w:lang w:val="en-GB"/>
        </w:rPr>
        <w:t xml:space="preserve"> m/s is the velocity of light, β is the beam edge elevation angle, and D is UE-satellite distance. Assuming LEO-600 km with beam edge elevation β=30 degrees and D=1075 km.</w:t>
      </w:r>
    </w:p>
    <w:p w14:paraId="1B310275" w14:textId="77777777" w:rsidR="00D2065B" w:rsidRDefault="00D2065B" w:rsidP="00D2065B">
      <w:pPr>
        <w:pStyle w:val="Doc-text2"/>
        <w:spacing w:after="0"/>
        <w:ind w:left="0" w:firstLine="0"/>
        <w:jc w:val="center"/>
        <w:rPr>
          <w:rFonts w:ascii="Times New Roman" w:eastAsia="+mn-ea" w:hAnsi="Times New Roman" w:cs="Times New Roman"/>
          <w:color w:val="000000"/>
          <w:kern w:val="24"/>
          <w:sz w:val="20"/>
          <w:szCs w:val="20"/>
          <w:lang w:val="en-GB"/>
        </w:rPr>
      </w:pPr>
    </w:p>
    <w:p w14:paraId="33BDB878" w14:textId="0FCC0E9D" w:rsidR="00D2065B" w:rsidRPr="00D2065B" w:rsidRDefault="00D2065B" w:rsidP="00D2065B">
      <w:pPr>
        <w:pStyle w:val="Doc-text2"/>
        <w:spacing w:after="0"/>
        <w:ind w:left="0" w:firstLine="0"/>
        <w:jc w:val="center"/>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59264" behindDoc="0" locked="0" layoutInCell="1" allowOverlap="1" wp14:anchorId="5AE1FEF5" wp14:editId="2AFED9D7">
                <wp:simplePos x="0" y="0"/>
                <wp:positionH relativeFrom="margin">
                  <wp:align>right</wp:align>
                </wp:positionH>
                <wp:positionV relativeFrom="paragraph">
                  <wp:posOffset>12700</wp:posOffset>
                </wp:positionV>
                <wp:extent cx="5626100" cy="2501900"/>
                <wp:effectExtent l="0" t="0" r="12700" b="12700"/>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501900"/>
                        </a:xfrm>
                        <a:prstGeom prst="rect">
                          <a:avLst/>
                        </a:prstGeom>
                        <a:solidFill>
                          <a:srgbClr val="FFFFFF"/>
                        </a:solidFill>
                        <a:ln w="9525">
                          <a:solidFill>
                            <a:srgbClr val="000000"/>
                          </a:solidFill>
                          <a:miter lim="800000"/>
                          <a:headEnd/>
                          <a:tailEnd/>
                        </a:ln>
                      </wps:spPr>
                      <wps:txbx>
                        <w:txbxContent>
                          <w:p w14:paraId="13D43DA4" w14:textId="77777777" w:rsidR="00076845" w:rsidRDefault="00076845" w:rsidP="005F2887">
                            <w:pPr>
                              <w:jc w:val="center"/>
                            </w:pPr>
                            <w:r w:rsidRPr="00EF7BD8">
                              <w:rPr>
                                <w:noProof/>
                                <w:lang w:val="en-US"/>
                              </w:rPr>
                              <w:drawing>
                                <wp:inline distT="0" distB="0" distL="0" distR="0" wp14:anchorId="47D6037B" wp14:editId="7850522F">
                                  <wp:extent cx="5434330" cy="2427552"/>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4330" cy="24275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E1FEF5" id="_x0000_t202" coordsize="21600,21600" o:spt="202" path="m,l,21600r21600,l21600,xe">
                <v:stroke joinstyle="miter"/>
                <v:path gradientshapeok="t" o:connecttype="rect"/>
              </v:shapetype>
              <v:shape id="Text Box 2" o:spid="_x0000_s1026" type="#_x0000_t202" style="position:absolute;left:0;text-align:left;margin-left:391.8pt;margin-top:1pt;width:443pt;height:19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">
                <v:textbox>
                  <w:txbxContent>
                    <w:p w14:paraId="13D43DA4" w14:textId="77777777" w:rsidR="00076845" w:rsidRDefault="00076845" w:rsidP="005F2887">
                      <w:pPr>
                        <w:jc w:val="center"/>
                      </w:pPr>
                      <w:r w:rsidRPr="00EF7BD8">
                        <w:rPr>
                          <w:noProof/>
                          <w:lang w:val="en-US"/>
                        </w:rPr>
                        <w:drawing>
                          <wp:inline distT="0" distB="0" distL="0" distR="0" wp14:anchorId="47D6037B" wp14:editId="7850522F">
                            <wp:extent cx="5434330" cy="2427552"/>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4330" cy="2427552"/>
                                    </a:xfrm>
                                    <a:prstGeom prst="rect">
                                      <a:avLst/>
                                    </a:prstGeom>
                                    <a:noFill/>
                                    <a:ln>
                                      <a:noFill/>
                                    </a:ln>
                                  </pic:spPr>
                                </pic:pic>
                              </a:graphicData>
                            </a:graphic>
                          </wp:inline>
                        </w:drawing>
                      </w:r>
                    </w:p>
                  </w:txbxContent>
                </v:textbox>
                <w10:wrap type="square" anchorx="margin"/>
              </v:shape>
            </w:pict>
          </mc:Fallback>
        </mc:AlternateContent>
      </w:r>
      <w:r w:rsidRPr="00605A7A">
        <w:rPr>
          <w:rFonts w:ascii="Times New Roman" w:eastAsia="+mn-ea" w:hAnsi="Times New Roman" w:cs="Times New Roman"/>
          <w:b/>
          <w:i/>
          <w:color w:val="000000"/>
          <w:kern w:val="24"/>
          <w:sz w:val="20"/>
          <w:szCs w:val="20"/>
          <w:lang w:val="en-GB"/>
        </w:rPr>
        <w:t xml:space="preserve">Figure </w:t>
      </w:r>
      <w:r w:rsidR="007F458D">
        <w:rPr>
          <w:rFonts w:ascii="Times New Roman" w:eastAsia="+mn-ea" w:hAnsi="Times New Roman" w:cs="Times New Roman"/>
          <w:b/>
          <w:i/>
          <w:color w:val="000000"/>
          <w:kern w:val="24"/>
          <w:sz w:val="20"/>
          <w:szCs w:val="20"/>
          <w:lang w:val="en-GB"/>
        </w:rPr>
        <w:t>1</w:t>
      </w:r>
      <w:r w:rsidRPr="00605A7A">
        <w:rPr>
          <w:rFonts w:ascii="Times New Roman" w:eastAsia="+mn-ea" w:hAnsi="Times New Roman" w:cs="Times New Roman"/>
          <w:i/>
          <w:color w:val="000000"/>
          <w:kern w:val="24"/>
          <w:sz w:val="20"/>
          <w:szCs w:val="20"/>
          <w:lang w:val="en-GB"/>
        </w:rPr>
        <w:t xml:space="preserve">: TA </w:t>
      </w:r>
      <w:r w:rsidR="00C53302">
        <w:rPr>
          <w:rFonts w:ascii="Times New Roman" w:eastAsia="+mn-ea" w:hAnsi="Times New Roman" w:cs="Times New Roman"/>
          <w:i/>
          <w:color w:val="000000"/>
          <w:kern w:val="24"/>
          <w:sz w:val="20"/>
          <w:szCs w:val="20"/>
          <w:lang w:val="en-GB"/>
        </w:rPr>
        <w:t xml:space="preserve">and frequency </w:t>
      </w:r>
      <w:r w:rsidRPr="00605A7A">
        <w:rPr>
          <w:rFonts w:ascii="Times New Roman" w:eastAsia="+mn-ea" w:hAnsi="Times New Roman" w:cs="Times New Roman"/>
          <w:i/>
          <w:color w:val="000000"/>
          <w:kern w:val="24"/>
          <w:sz w:val="20"/>
          <w:szCs w:val="20"/>
          <w:lang w:val="en-GB"/>
        </w:rPr>
        <w:t xml:space="preserve">error </w:t>
      </w:r>
      <w:r>
        <w:rPr>
          <w:rFonts w:ascii="Times New Roman" w:eastAsia="+mn-ea" w:hAnsi="Times New Roman" w:cs="Times New Roman"/>
          <w:i/>
          <w:color w:val="000000"/>
          <w:kern w:val="24"/>
          <w:sz w:val="20"/>
          <w:szCs w:val="20"/>
          <w:lang w:val="en-GB"/>
        </w:rPr>
        <w:t>for elevation at beam edge and at Nadir</w:t>
      </w:r>
    </w:p>
    <w:p w14:paraId="105A9948" w14:textId="77777777" w:rsidR="00D2065B" w:rsidRDefault="00D2065B" w:rsidP="00D2065B">
      <w:pPr>
        <w:pStyle w:val="Doc-text2"/>
        <w:spacing w:after="0"/>
        <w:ind w:left="0" w:firstLine="0"/>
        <w:rPr>
          <w:rFonts w:ascii="Times New Roman" w:eastAsia="+mn-ea" w:hAnsi="Times New Roman" w:cs="Times New Roman"/>
          <w:color w:val="000000"/>
          <w:kern w:val="24"/>
          <w:sz w:val="20"/>
          <w:szCs w:val="20"/>
          <w:lang w:val="en-GB"/>
        </w:rPr>
      </w:pPr>
    </w:p>
    <w:p w14:paraId="7EB70FC8" w14:textId="6F075183" w:rsidR="00D2065B" w:rsidRPr="00B82CA4" w:rsidRDefault="00B82CA4" w:rsidP="00B82CA4">
      <w:pPr>
        <w:pStyle w:val="Doc-text2"/>
        <w:spacing w:after="0"/>
        <w:ind w:left="0" w:firstLine="0"/>
        <w:jc w:val="both"/>
        <w:rPr>
          <w:rFonts w:ascii="Times New Roman" w:eastAsia="+mn-ea" w:hAnsi="Times New Roman" w:cs="Times New Roman"/>
          <w:color w:val="000000"/>
          <w:kern w:val="24"/>
          <w:sz w:val="20"/>
          <w:szCs w:val="20"/>
          <w:lang w:val="en-GB"/>
        </w:rPr>
      </w:pPr>
      <w:r w:rsidRPr="00B82CA4">
        <w:rPr>
          <w:rFonts w:ascii="Times New Roman" w:eastAsia="+mn-ea" w:hAnsi="Times New Roman" w:cs="Times New Roman"/>
          <w:color w:val="000000"/>
          <w:kern w:val="24"/>
          <w:sz w:val="20"/>
          <w:szCs w:val="20"/>
          <w:lang w:val="en-GB"/>
        </w:rPr>
        <w:t>Table 1 show</w:t>
      </w:r>
      <w:r w:rsidR="00F562C1">
        <w:rPr>
          <w:rFonts w:ascii="Times New Roman" w:eastAsia="+mn-ea" w:hAnsi="Times New Roman" w:cs="Times New Roman"/>
          <w:color w:val="000000"/>
          <w:kern w:val="24"/>
          <w:sz w:val="20"/>
          <w:szCs w:val="20"/>
          <w:lang w:val="en-GB"/>
        </w:rPr>
        <w:t>s</w:t>
      </w:r>
      <w:r w:rsidRPr="00B82CA4">
        <w:rPr>
          <w:rFonts w:ascii="Times New Roman" w:eastAsia="+mn-ea" w:hAnsi="Times New Roman" w:cs="Times New Roman"/>
          <w:color w:val="000000"/>
          <w:kern w:val="24"/>
          <w:sz w:val="20"/>
          <w:szCs w:val="20"/>
          <w:lang w:val="en-GB"/>
        </w:rPr>
        <w:t xml:space="preserve"> the TA error due to the position error of a UE that is moving without GNSS measurements for up to 60 seconds</w:t>
      </w:r>
      <w:r w:rsidR="00F562C1">
        <w:rPr>
          <w:rFonts w:ascii="Times New Roman" w:eastAsia="+mn-ea" w:hAnsi="Times New Roman" w:cs="Times New Roman"/>
          <w:color w:val="000000"/>
          <w:kern w:val="24"/>
          <w:sz w:val="20"/>
          <w:szCs w:val="20"/>
          <w:lang w:val="en-GB"/>
        </w:rPr>
        <w:t xml:space="preserve"> in NTN</w:t>
      </w:r>
      <w:r w:rsidRPr="00B82CA4">
        <w:rPr>
          <w:rFonts w:ascii="Times New Roman" w:eastAsia="+mn-ea" w:hAnsi="Times New Roman" w:cs="Times New Roman"/>
          <w:color w:val="000000"/>
          <w:kern w:val="24"/>
          <w:sz w:val="20"/>
          <w:szCs w:val="20"/>
          <w:lang w:val="en-GB"/>
        </w:rPr>
        <w:t>.</w:t>
      </w:r>
    </w:p>
    <w:p w14:paraId="4FE56770" w14:textId="4829050E" w:rsidR="00D2065B" w:rsidRDefault="00B82CA4" w:rsidP="00B82CA4">
      <w:pPr>
        <w:pStyle w:val="Doc-text2"/>
        <w:spacing w:after="0"/>
        <w:ind w:left="0" w:firstLine="0"/>
        <w:jc w:val="center"/>
        <w:rPr>
          <w:rFonts w:ascii="Times New Roman" w:eastAsia="+mn-ea" w:hAnsi="Times New Roman" w:cs="Times New Roman"/>
          <w:color w:val="000000"/>
          <w:kern w:val="24"/>
          <w:sz w:val="20"/>
          <w:szCs w:val="20"/>
          <w:lang w:val="en-GB"/>
        </w:rPr>
      </w:pPr>
      <w:r w:rsidRPr="00820561">
        <w:rPr>
          <w:rFonts w:ascii="Times New Roman" w:hAnsi="Times New Roman" w:cs="Times New Roman"/>
          <w:b/>
          <w:i/>
          <w:sz w:val="20"/>
          <w:szCs w:val="20"/>
          <w:lang w:eastAsia="zh-TW"/>
        </w:rPr>
        <w:t xml:space="preserve">Table </w:t>
      </w:r>
      <w:r w:rsidRPr="00820561">
        <w:rPr>
          <w:rFonts w:ascii="Times New Roman" w:hAnsi="Times New Roman" w:cs="Times New Roman"/>
          <w:b/>
          <w:i/>
          <w:sz w:val="20"/>
          <w:szCs w:val="20"/>
          <w:lang w:val="en-GB" w:eastAsia="zh-TW"/>
        </w:rPr>
        <w:t>1</w:t>
      </w:r>
      <w:r w:rsidRPr="00820561">
        <w:rPr>
          <w:rFonts w:ascii="Times New Roman" w:hAnsi="Times New Roman" w:cs="Times New Roman"/>
          <w:i/>
          <w:sz w:val="20"/>
          <w:szCs w:val="20"/>
          <w:lang w:eastAsia="zh-TW"/>
        </w:rPr>
        <w:t>: TA tracking error due to UE mobility</w:t>
      </w:r>
      <w:r w:rsidRPr="00820561">
        <w:rPr>
          <w:rFonts w:ascii="Times New Roman" w:hAnsi="Times New Roman" w:cs="Times New Roman"/>
          <w:i/>
          <w:sz w:val="20"/>
          <w:szCs w:val="20"/>
          <w:lang w:val="en-GB" w:eastAsia="zh-TW"/>
        </w:rPr>
        <w:t xml:space="preserve">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D2065B" w:rsidRPr="00B82CA4" w14:paraId="5C61079E" w14:textId="77777777" w:rsidTr="00527468">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hideMark/>
          </w:tcPr>
          <w:p w14:paraId="2EBE103A" w14:textId="77777777" w:rsidR="00D2065B" w:rsidRPr="00B82CA4" w:rsidRDefault="00D2065B" w:rsidP="00527468">
            <w:pPr>
              <w:spacing w:line="276" w:lineRule="auto"/>
              <w:jc w:val="center"/>
              <w:rPr>
                <w:rFonts w:ascii="Times" w:eastAsia="Times New Roman" w:hAnsi="Times" w:cs="Times"/>
                <w:sz w:val="20"/>
                <w:lang w:val="en-US"/>
              </w:rPr>
            </w:pPr>
            <w:r w:rsidRPr="00B82CA4">
              <w:rPr>
                <w:rFonts w:ascii="Times" w:eastAsia="宋体" w:hAnsi="Times" w:cs="Times"/>
                <w:b/>
                <w:bCs/>
                <w:color w:val="FF0000"/>
                <w:kern w:val="24"/>
                <w:sz w:val="20"/>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C81410F" w14:textId="77777777" w:rsidR="00D2065B" w:rsidRPr="00B82CA4" w:rsidRDefault="00D2065B" w:rsidP="00527468">
            <w:pPr>
              <w:spacing w:line="276" w:lineRule="auto"/>
              <w:jc w:val="center"/>
              <w:rPr>
                <w:rFonts w:ascii="Times" w:eastAsia="Times New Roman" w:hAnsi="Times" w:cs="Times"/>
                <w:color w:val="FF0000"/>
                <w:sz w:val="20"/>
                <w:lang w:val="en-US"/>
              </w:rPr>
            </w:pPr>
            <w:r w:rsidRPr="00B82CA4">
              <w:rPr>
                <w:rFonts w:ascii="Times" w:eastAsia="Times New Roman" w:hAnsi="Times" w:cs="Times"/>
                <w:color w:val="FF0000"/>
                <w:sz w:val="20"/>
                <w:lang w:val="en-US"/>
              </w:rPr>
              <w:t xml:space="preserve">                                                                    </w:t>
            </w:r>
          </w:p>
          <w:p w14:paraId="15A9BAF0" w14:textId="77777777" w:rsidR="00D2065B" w:rsidRPr="00B82CA4" w:rsidRDefault="00D2065B" w:rsidP="00527468">
            <w:pPr>
              <w:spacing w:line="276" w:lineRule="auto"/>
              <w:jc w:val="center"/>
              <w:rPr>
                <w:rFonts w:ascii="Times" w:eastAsia="Times New Roman" w:hAnsi="Times" w:cs="Times"/>
                <w:sz w:val="20"/>
                <w:lang w:val="en-US"/>
              </w:rPr>
            </w:pPr>
            <w:r w:rsidRPr="00B82CA4">
              <w:rPr>
                <w:rFonts w:ascii="Times" w:eastAsia="Times New Roman" w:hAnsi="Times" w:cs="Times"/>
                <w:color w:val="FF0000"/>
                <w:sz w:val="2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2B753E8A" w14:textId="77777777" w:rsidR="00D2065B" w:rsidRPr="00B82CA4" w:rsidRDefault="00D2065B" w:rsidP="00527468">
            <w:pPr>
              <w:spacing w:line="276" w:lineRule="auto"/>
              <w:jc w:val="center"/>
              <w:rPr>
                <w:rFonts w:ascii="Times" w:eastAsia="Times New Roman" w:hAnsi="Times" w:cs="Times"/>
                <w:color w:val="FF0000"/>
                <w:sz w:val="20"/>
                <w:lang w:val="en-US"/>
              </w:rPr>
            </w:pPr>
          </w:p>
          <w:p w14:paraId="4BECF432" w14:textId="77777777" w:rsidR="00D2065B" w:rsidRPr="00B82CA4" w:rsidRDefault="00D2065B" w:rsidP="00527468">
            <w:pPr>
              <w:spacing w:line="276" w:lineRule="auto"/>
              <w:jc w:val="center"/>
              <w:rPr>
                <w:rFonts w:ascii="Times" w:eastAsia="Times New Roman" w:hAnsi="Times" w:cs="Times"/>
                <w:sz w:val="20"/>
                <w:lang w:val="en-US"/>
              </w:rPr>
            </w:pPr>
            <w:r w:rsidRPr="00B82CA4">
              <w:rPr>
                <w:rFonts w:ascii="Times" w:eastAsia="Times New Roman" w:hAnsi="Times" w:cs="Times"/>
                <w:color w:val="FF0000"/>
                <w:sz w:val="20"/>
                <w:lang w:val="en-US"/>
              </w:rPr>
              <w:t>60 s</w:t>
            </w:r>
          </w:p>
        </w:tc>
      </w:tr>
      <w:tr w:rsidR="00D2065B" w:rsidRPr="00B82CA4" w14:paraId="57423BB7" w14:textId="77777777" w:rsidTr="00527468">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116E0FFE" w14:textId="77777777" w:rsidR="00D2065B" w:rsidRPr="00B82CA4" w:rsidRDefault="00D2065B" w:rsidP="00527468">
            <w:pPr>
              <w:spacing w:line="276" w:lineRule="auto"/>
              <w:jc w:val="center"/>
              <w:rPr>
                <w:rFonts w:ascii="Times" w:eastAsia="宋体" w:hAnsi="Times" w:cs="Times"/>
                <w:color w:val="000000" w:themeColor="text1"/>
                <w:kern w:val="24"/>
                <w:sz w:val="20"/>
              </w:rPr>
            </w:pPr>
            <w:r w:rsidRPr="00B82CA4">
              <w:rPr>
                <w:rFonts w:ascii="Times" w:eastAsia="宋体" w:hAnsi="Times" w:cs="Times"/>
                <w:b/>
                <w:bCs/>
                <w:color w:val="000000" w:themeColor="text1"/>
                <w:kern w:val="24"/>
                <w:sz w:val="20"/>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66843B6" w14:textId="77777777" w:rsidR="00D2065B" w:rsidRPr="00B82CA4" w:rsidRDefault="00D2065B" w:rsidP="00527468">
            <w:pPr>
              <w:spacing w:line="276" w:lineRule="auto"/>
              <w:jc w:val="center"/>
              <w:rPr>
                <w:rFonts w:ascii="Times" w:eastAsia="宋体" w:hAnsi="Times" w:cs="Times"/>
                <w:b/>
                <w:color w:val="000000" w:themeColor="text1"/>
                <w:kern w:val="24"/>
                <w:sz w:val="20"/>
              </w:rPr>
            </w:pPr>
            <w:r w:rsidRPr="00B82CA4">
              <w:rPr>
                <w:rFonts w:ascii="Times" w:eastAsia="+mn-ea" w:hAnsi="Times" w:cs="Times"/>
                <w:b/>
                <w:color w:val="000000"/>
                <w:kern w:val="24"/>
                <w:sz w:val="20"/>
              </w:rPr>
              <w:t>UE</w:t>
            </w:r>
            <w:r w:rsidRPr="00B82CA4">
              <w:rPr>
                <w:rFonts w:ascii="Times" w:eastAsia="+mn-ea" w:hAnsi="Times" w:cs="Times"/>
                <w:b/>
                <w:color w:val="000000"/>
                <w:kern w:val="24"/>
                <w:sz w:val="20"/>
                <w:vertAlign w:val="subscript"/>
              </w:rPr>
              <w:t>pos,error</w:t>
            </w:r>
            <w:r w:rsidRPr="00B82CA4">
              <w:rPr>
                <w:rFonts w:ascii="Times" w:eastAsia="宋体" w:hAnsi="Times" w:cs="Times"/>
                <w:b/>
                <w:color w:val="000000" w:themeColor="text1"/>
                <w:kern w:val="24"/>
                <w:sz w:val="20"/>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8FA7F0D" w14:textId="77777777" w:rsidR="00D2065B" w:rsidRPr="00B82CA4" w:rsidRDefault="00D2065B" w:rsidP="00527468">
            <w:pPr>
              <w:spacing w:line="276" w:lineRule="auto"/>
              <w:jc w:val="center"/>
              <w:rPr>
                <w:rFonts w:ascii="Times" w:eastAsia="宋体" w:hAnsi="Times" w:cs="Times"/>
                <w:b/>
                <w:color w:val="000000" w:themeColor="text1"/>
                <w:kern w:val="24"/>
                <w:sz w:val="20"/>
              </w:rPr>
            </w:pPr>
            <w:r w:rsidRPr="00B82CA4">
              <w:rPr>
                <w:rFonts w:ascii="Times" w:eastAsia="宋体" w:hAnsi="Times" w:cs="Times"/>
                <w:b/>
                <w:color w:val="000000" w:themeColor="text1"/>
                <w:kern w:val="24"/>
                <w:sz w:val="20"/>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CE8D8B6" w14:textId="77777777" w:rsidR="00D2065B" w:rsidRPr="00B82CA4" w:rsidRDefault="00D2065B" w:rsidP="00527468">
            <w:pPr>
              <w:spacing w:line="276" w:lineRule="auto"/>
              <w:jc w:val="center"/>
              <w:rPr>
                <w:rFonts w:ascii="Times" w:eastAsia="宋体" w:hAnsi="Times" w:cs="Times"/>
                <w:b/>
                <w:color w:val="000000" w:themeColor="text1"/>
                <w:kern w:val="24"/>
                <w:sz w:val="20"/>
              </w:rPr>
            </w:pPr>
            <w:r w:rsidRPr="00B82CA4">
              <w:rPr>
                <w:rFonts w:ascii="Times" w:eastAsia="+mn-ea" w:hAnsi="Times" w:cs="Times"/>
                <w:b/>
                <w:color w:val="000000"/>
                <w:kern w:val="24"/>
                <w:sz w:val="20"/>
              </w:rPr>
              <w:t>TA</w:t>
            </w:r>
            <w:r w:rsidRPr="00B82CA4">
              <w:rPr>
                <w:rFonts w:ascii="Times" w:eastAsia="+mn-ea" w:hAnsi="Times" w:cs="Times"/>
                <w:b/>
                <w:color w:val="000000"/>
                <w:kern w:val="24"/>
                <w:sz w:val="20"/>
                <w:vertAlign w:val="subscript"/>
              </w:rPr>
              <w:t>error</w:t>
            </w:r>
            <w:r w:rsidRPr="00B82CA4">
              <w:rPr>
                <w:rFonts w:ascii="Times" w:eastAsia="宋体" w:hAnsi="Times" w:cs="Times"/>
                <w:b/>
                <w:color w:val="000000" w:themeColor="text1"/>
                <w:kern w:val="24"/>
                <w:sz w:val="20"/>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BCE806D" w14:textId="77777777" w:rsidR="00D2065B" w:rsidRPr="00B82CA4" w:rsidRDefault="00D2065B" w:rsidP="00527468">
            <w:pPr>
              <w:spacing w:line="276" w:lineRule="auto"/>
              <w:jc w:val="center"/>
              <w:rPr>
                <w:rFonts w:ascii="Times" w:eastAsia="宋体" w:hAnsi="Times" w:cs="Times"/>
                <w:b/>
                <w:color w:val="000000" w:themeColor="text1"/>
                <w:kern w:val="24"/>
                <w:sz w:val="20"/>
              </w:rPr>
            </w:pPr>
            <w:r w:rsidRPr="00B82CA4">
              <w:rPr>
                <w:rFonts w:ascii="Times" w:eastAsia="+mn-ea" w:hAnsi="Times" w:cs="Times"/>
                <w:b/>
                <w:color w:val="000000"/>
                <w:kern w:val="24"/>
                <w:sz w:val="20"/>
              </w:rPr>
              <w:t>UE</w:t>
            </w:r>
            <w:r w:rsidRPr="00B82CA4">
              <w:rPr>
                <w:rFonts w:ascii="Times" w:eastAsia="+mn-ea" w:hAnsi="Times" w:cs="Times"/>
                <w:b/>
                <w:color w:val="000000"/>
                <w:kern w:val="24"/>
                <w:sz w:val="20"/>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C21CC49" w14:textId="320EBE5E" w:rsidR="00D2065B" w:rsidRPr="00B82CA4" w:rsidRDefault="00344538" w:rsidP="00527468">
            <w:pPr>
              <w:spacing w:line="276" w:lineRule="auto"/>
              <w:jc w:val="center"/>
              <w:rPr>
                <w:rFonts w:ascii="Times" w:eastAsia="宋体" w:hAnsi="Times" w:cs="Times"/>
                <w:b/>
                <w:color w:val="000000" w:themeColor="text1"/>
                <w:kern w:val="24"/>
                <w:sz w:val="20"/>
              </w:rPr>
            </w:pPr>
            <w:r w:rsidRPr="00B82CA4">
              <w:rPr>
                <w:rFonts w:ascii="Times" w:eastAsia="宋体" w:hAnsi="Times" w:cs="Times"/>
                <w:b/>
                <w:color w:val="000000" w:themeColor="text1"/>
                <w:kern w:val="24"/>
                <w:sz w:val="20"/>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7A6DB91" w14:textId="77777777" w:rsidR="00D2065B" w:rsidRPr="00B82CA4" w:rsidRDefault="00D2065B" w:rsidP="00527468">
            <w:pPr>
              <w:spacing w:line="276" w:lineRule="auto"/>
              <w:jc w:val="center"/>
              <w:rPr>
                <w:rFonts w:ascii="Times" w:eastAsia="宋体" w:hAnsi="Times" w:cs="Times"/>
                <w:b/>
                <w:color w:val="000000" w:themeColor="text1"/>
                <w:kern w:val="24"/>
                <w:sz w:val="20"/>
              </w:rPr>
            </w:pPr>
            <w:r w:rsidRPr="00B82CA4">
              <w:rPr>
                <w:rFonts w:ascii="Times" w:eastAsia="+mn-ea" w:hAnsi="Times" w:cs="Times"/>
                <w:b/>
                <w:color w:val="000000"/>
                <w:kern w:val="24"/>
                <w:sz w:val="20"/>
              </w:rPr>
              <w:t>TA</w:t>
            </w:r>
            <w:r w:rsidRPr="00B82CA4">
              <w:rPr>
                <w:rFonts w:ascii="Times" w:eastAsia="+mn-ea" w:hAnsi="Times" w:cs="Times"/>
                <w:b/>
                <w:color w:val="000000"/>
                <w:kern w:val="24"/>
                <w:sz w:val="20"/>
                <w:vertAlign w:val="subscript"/>
              </w:rPr>
              <w:t>error</w:t>
            </w:r>
          </w:p>
        </w:tc>
      </w:tr>
      <w:tr w:rsidR="00436B75" w:rsidRPr="00B82CA4" w14:paraId="153F3574" w14:textId="77777777" w:rsidTr="00DB40FD">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C221B99" w14:textId="45ACFBCB"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8975C1" w14:textId="6B204F92"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3B77374B" w14:textId="4CEBD784"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E12A67">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67910B57" w14:textId="5160B686"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26CF34E" w14:textId="56B6AEFE"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68BEC3FC" w14:textId="41222466"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9A1F78">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97193C7" w14:textId="08D12BF2"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0.29 us</w:t>
            </w:r>
          </w:p>
        </w:tc>
      </w:tr>
      <w:tr w:rsidR="00436B75" w:rsidRPr="00B82CA4" w14:paraId="158502CD" w14:textId="77777777" w:rsidTr="00DB40FD">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0DCC6F49" w14:textId="31FDFCB7"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hint="eastAsia"/>
                <w:color w:val="000000" w:themeColor="text1"/>
                <w:kern w:val="24"/>
                <w:sz w:val="20"/>
                <w:highlight w:val="yellow"/>
              </w:rPr>
              <w:t>3</w:t>
            </w:r>
            <w:r w:rsidRPr="00A91983">
              <w:rPr>
                <w:rFonts w:ascii="Times" w:eastAsia="宋体" w:hAnsi="Times" w:cs="Times"/>
                <w:color w:val="000000" w:themeColor="text1"/>
                <w:kern w:val="24"/>
                <w:sz w:val="20"/>
                <w:highlight w:val="yellow"/>
              </w:rPr>
              <w:t xml:space="preserve">0 </w:t>
            </w:r>
            <w:r w:rsidRPr="00A91983">
              <w:rPr>
                <w:rFonts w:ascii="Times" w:eastAsia="宋体" w:hAnsi="Times" w:cs="Times" w:hint="eastAsia"/>
                <w:color w:val="000000" w:themeColor="text1"/>
                <w:kern w:val="24"/>
                <w:sz w:val="20"/>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D5F57E" w14:textId="5C906B43"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hint="eastAsia"/>
                <w:color w:val="000000" w:themeColor="text1"/>
                <w:kern w:val="24"/>
                <w:sz w:val="20"/>
                <w:highlight w:val="yellow"/>
              </w:rPr>
              <w:t>2</w:t>
            </w:r>
            <w:r w:rsidRPr="00A91983">
              <w:rPr>
                <w:rFonts w:ascii="Times" w:eastAsia="宋体" w:hAnsi="Times" w:cs="Times"/>
                <w:color w:val="000000" w:themeColor="text1"/>
                <w:kern w:val="24"/>
                <w:sz w:val="20"/>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0937E8E6" w14:textId="0EB7C663" w:rsidR="00436B75" w:rsidRPr="00436B75" w:rsidRDefault="00436B75" w:rsidP="00436B75">
            <w:pPr>
              <w:spacing w:line="276" w:lineRule="auto"/>
              <w:jc w:val="center"/>
              <w:rPr>
                <w:rFonts w:ascii="Times" w:eastAsia="宋体" w:hAnsi="Times" w:cs="Times"/>
                <w:color w:val="000000" w:themeColor="text1"/>
                <w:kern w:val="24"/>
                <w:sz w:val="20"/>
                <w:highlight w:val="yellow"/>
              </w:rPr>
            </w:pPr>
            <w:r w:rsidRPr="00E12A67">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0EE786D" w14:textId="06472433"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78EC245" w14:textId="39642788" w:rsidR="00436B75" w:rsidRPr="00436B75"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5ABF8E48" w14:textId="55DB2CDA"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9A1F78">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1C2495C" w14:textId="5B8F85FB" w:rsidR="00436B75" w:rsidRPr="00A91983"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2.9 us</w:t>
            </w:r>
          </w:p>
        </w:tc>
      </w:tr>
      <w:tr w:rsidR="00436B75" w:rsidRPr="00B82CA4" w14:paraId="331A2F07" w14:textId="77777777" w:rsidTr="005274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2F9C701" w14:textId="539F265A"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Pr>
                <w:rFonts w:ascii="Times" w:eastAsia="宋体" w:hAnsi="Times" w:cs="Times"/>
                <w:color w:val="000000" w:themeColor="text1"/>
                <w:kern w:val="24"/>
                <w:sz w:val="20"/>
                <w:highlight w:val="yellow"/>
              </w:rPr>
              <w:t>4</w:t>
            </w:r>
            <w:r w:rsidRPr="00B82CA4">
              <w:rPr>
                <w:rFonts w:ascii="Times" w:eastAsia="宋体" w:hAnsi="Times" w:cs="Times"/>
                <w:color w:val="000000" w:themeColor="text1"/>
                <w:kern w:val="24"/>
                <w:sz w:val="20"/>
                <w:highlight w:val="yellow"/>
              </w:rPr>
              <w:t>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543DF0" w14:textId="5ACB91EF"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31D91274" w14:textId="00239945"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E12A67">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6FA5C60D" w14:textId="2902A2BF"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45ABDFBA" w14:textId="0D236BDC"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6DB2B7E9" w14:textId="4B794A53"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9A1F78">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7C466193" w14:textId="40CE2063" w:rsidR="00436B75" w:rsidRPr="00B82CA4"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3.8 us</w:t>
            </w:r>
          </w:p>
        </w:tc>
      </w:tr>
      <w:tr w:rsidR="00436B75" w:rsidRPr="00B82CA4" w14:paraId="2069FF58" w14:textId="77777777" w:rsidTr="005274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BC05DB1" w14:textId="18527725" w:rsidR="00436B75" w:rsidRDefault="00436B75" w:rsidP="00436B75">
            <w:pPr>
              <w:spacing w:line="276" w:lineRule="auto"/>
              <w:jc w:val="center"/>
              <w:rPr>
                <w:rFonts w:ascii="Times" w:eastAsia="宋体" w:hAnsi="Times" w:cs="Times"/>
                <w:color w:val="000000" w:themeColor="text1"/>
                <w:kern w:val="24"/>
                <w:sz w:val="20"/>
                <w:highlight w:val="yellow"/>
              </w:rPr>
            </w:pPr>
            <w:r>
              <w:rPr>
                <w:rFonts w:ascii="Times" w:eastAsia="宋体" w:hAnsi="Times" w:cs="Times" w:hint="eastAsia"/>
                <w:color w:val="000000" w:themeColor="text1"/>
                <w:kern w:val="24"/>
                <w:sz w:val="20"/>
                <w:highlight w:val="yellow"/>
              </w:rPr>
              <w:t>6</w:t>
            </w:r>
            <w:r>
              <w:rPr>
                <w:rFonts w:ascii="Times" w:eastAsia="宋体" w:hAnsi="Times" w:cs="Times"/>
                <w:color w:val="000000" w:themeColor="text1"/>
                <w:kern w:val="24"/>
                <w:sz w:val="20"/>
                <w:highlight w:val="yellow"/>
              </w:rPr>
              <w:t xml:space="preserve">0 </w:t>
            </w:r>
            <w:r>
              <w:rPr>
                <w:rFonts w:ascii="Times" w:eastAsia="宋体" w:hAnsi="Times" w:cs="Times" w:hint="eastAsia"/>
                <w:color w:val="000000" w:themeColor="text1"/>
                <w:kern w:val="24"/>
                <w:sz w:val="20"/>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D7265F" w14:textId="30899058"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Pr>
                <w:rFonts w:ascii="Times" w:eastAsia="宋体" w:hAnsi="Times" w:cs="Times" w:hint="eastAsia"/>
                <w:color w:val="000000" w:themeColor="text1"/>
                <w:kern w:val="24"/>
                <w:sz w:val="20"/>
                <w:highlight w:val="yellow"/>
              </w:rPr>
              <w:t>5</w:t>
            </w:r>
            <w:r>
              <w:rPr>
                <w:rFonts w:ascii="Times" w:eastAsia="宋体" w:hAnsi="Times" w:cs="Times"/>
                <w:color w:val="000000" w:themeColor="text1"/>
                <w:kern w:val="24"/>
                <w:sz w:val="20"/>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11E7C08A" w14:textId="70BB9D84"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E12A67">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02D22030" w14:textId="43E9B086"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522991CD" w14:textId="1BCF0743"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Pr>
                <w:rFonts w:ascii="Times" w:eastAsia="宋体" w:hAnsi="Times" w:cs="Times" w:hint="eastAsia"/>
                <w:color w:val="000000" w:themeColor="text1"/>
                <w:kern w:val="24"/>
                <w:sz w:val="20"/>
                <w:highlight w:val="yellow"/>
              </w:rPr>
              <w:t>1</w:t>
            </w:r>
            <w:r>
              <w:rPr>
                <w:rFonts w:ascii="Times" w:eastAsia="宋体" w:hAnsi="Times" w:cs="Times"/>
                <w:color w:val="000000" w:themeColor="text1"/>
                <w:kern w:val="24"/>
                <w:sz w:val="20"/>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1FCB4071" w14:textId="07253AE8"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9A1F78">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5373E6CC" w14:textId="2E319F05"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A91983">
              <w:rPr>
                <w:rFonts w:ascii="Times" w:eastAsia="宋体" w:hAnsi="Times" w:cs="Times"/>
                <w:color w:val="000000" w:themeColor="text1"/>
                <w:kern w:val="24"/>
                <w:sz w:val="20"/>
                <w:highlight w:val="yellow"/>
              </w:rPr>
              <w:t>5.8 us</w:t>
            </w:r>
          </w:p>
        </w:tc>
      </w:tr>
      <w:tr w:rsidR="00436B75" w:rsidRPr="0059695D" w14:paraId="357EC83A" w14:textId="77777777" w:rsidTr="00527468">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hideMark/>
          </w:tcPr>
          <w:p w14:paraId="0E8AE54E" w14:textId="77777777" w:rsidR="00436B75" w:rsidRPr="0059695D" w:rsidRDefault="00436B75" w:rsidP="00436B75">
            <w:pPr>
              <w:spacing w:line="276" w:lineRule="auto"/>
              <w:jc w:val="center"/>
              <w:rPr>
                <w:rFonts w:ascii="Times" w:eastAsia="Times New Roman" w:hAnsi="Times" w:cs="Times"/>
                <w:sz w:val="20"/>
                <w:highlight w:val="yellow"/>
                <w:lang w:val="en-US"/>
              </w:rPr>
            </w:pPr>
            <w:r w:rsidRPr="0059695D">
              <w:rPr>
                <w:rFonts w:ascii="Times" w:eastAsia="宋体" w:hAnsi="Times" w:cs="Times"/>
                <w:color w:val="000000" w:themeColor="text1"/>
                <w:kern w:val="24"/>
                <w:sz w:val="20"/>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B98F0" w14:textId="1ACE144E" w:rsidR="00436B75" w:rsidRPr="0059695D" w:rsidRDefault="00436B75" w:rsidP="00436B75">
            <w:pPr>
              <w:spacing w:line="276" w:lineRule="auto"/>
              <w:jc w:val="center"/>
              <w:rPr>
                <w:rFonts w:ascii="Times" w:eastAsia="Times New Roman" w:hAnsi="Times" w:cs="Times"/>
                <w:sz w:val="20"/>
                <w:highlight w:val="yellow"/>
                <w:lang w:val="en-US"/>
              </w:rPr>
            </w:pPr>
            <w:r w:rsidRPr="0059695D">
              <w:rPr>
                <w:rFonts w:ascii="Times" w:eastAsia="宋体" w:hAnsi="Times" w:cs="Times"/>
                <w:color w:val="000000" w:themeColor="text1"/>
                <w:kern w:val="24"/>
                <w:sz w:val="20"/>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6376DA1F" w14:textId="7C36536C"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E12A67">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619AB42C" w14:textId="77777777"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06FEEA48" w14:textId="77777777"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C6E8E04" w14:textId="64BCED8B"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9A1F78">
              <w:rPr>
                <w:rFonts w:ascii="Times" w:eastAsia="宋体" w:hAnsi="Times" w:cs="Times"/>
                <w:color w:val="000000" w:themeColor="text1"/>
                <w:kern w:val="24"/>
                <w:sz w:val="20"/>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384B22B2" w14:textId="77777777" w:rsidR="00436B75" w:rsidRPr="0059695D" w:rsidRDefault="00436B75" w:rsidP="00436B75">
            <w:pPr>
              <w:spacing w:line="276" w:lineRule="auto"/>
              <w:jc w:val="center"/>
              <w:rPr>
                <w:rFonts w:ascii="Times" w:eastAsia="宋体" w:hAnsi="Times" w:cs="Times"/>
                <w:color w:val="000000" w:themeColor="text1"/>
                <w:kern w:val="24"/>
                <w:sz w:val="20"/>
                <w:highlight w:val="yellow"/>
              </w:rPr>
            </w:pPr>
            <w:r w:rsidRPr="0059695D">
              <w:rPr>
                <w:rFonts w:ascii="Times" w:eastAsia="宋体" w:hAnsi="Times" w:cs="Times"/>
                <w:color w:val="000000" w:themeColor="text1"/>
                <w:kern w:val="24"/>
                <w:sz w:val="20"/>
                <w:highlight w:val="yellow"/>
              </w:rPr>
              <w:t>11.6 us</w:t>
            </w:r>
          </w:p>
        </w:tc>
      </w:tr>
    </w:tbl>
    <w:p w14:paraId="76530A95" w14:textId="77777777" w:rsidR="00D2065B" w:rsidRDefault="00D2065B" w:rsidP="00D2065B">
      <w:pPr>
        <w:pStyle w:val="Doc-text2"/>
        <w:spacing w:after="0"/>
        <w:ind w:left="0" w:firstLine="0"/>
        <w:rPr>
          <w:rFonts w:ascii="Times New Roman" w:eastAsia="+mn-ea" w:hAnsi="Times New Roman" w:cs="Times New Roman"/>
          <w:color w:val="000000"/>
          <w:kern w:val="24"/>
          <w:sz w:val="20"/>
          <w:szCs w:val="20"/>
          <w:lang w:val="en-GB"/>
        </w:rPr>
      </w:pPr>
    </w:p>
    <w:p w14:paraId="5E4CEB75" w14:textId="26A7505E" w:rsidR="00D2065B" w:rsidRDefault="00D2065B" w:rsidP="0059695D">
      <w:pPr>
        <w:pStyle w:val="Doc-text2"/>
        <w:spacing w:after="0"/>
        <w:ind w:left="0" w:firstLine="0"/>
        <w:jc w:val="both"/>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sidR="00B82CA4">
        <w:rPr>
          <w:rFonts w:ascii="Times New Roman" w:eastAsia="+mn-ea" w:hAnsi="Times New Roman" w:cs="Times New Roman"/>
          <w:b/>
          <w:i/>
          <w:color w:val="000000"/>
          <w:kern w:val="24"/>
          <w:sz w:val="20"/>
          <w:szCs w:val="20"/>
          <w:lang w:val="en-GB"/>
        </w:rPr>
        <w:t>1</w:t>
      </w:r>
      <w:r w:rsidRPr="00403471">
        <w:rPr>
          <w:rFonts w:ascii="Times New Roman" w:eastAsia="+mn-ea" w:hAnsi="Times New Roman" w:cs="Times New Roman"/>
          <w:i/>
          <w:color w:val="000000"/>
          <w:kern w:val="24"/>
          <w:sz w:val="20"/>
          <w:szCs w:val="20"/>
          <w:lang w:val="en-GB"/>
        </w:rPr>
        <w:t>:</w:t>
      </w:r>
      <w:r w:rsidR="0059695D">
        <w:rPr>
          <w:rFonts w:ascii="Times New Roman" w:eastAsia="+mn-ea" w:hAnsi="Times New Roman" w:cs="Times New Roman"/>
          <w:i/>
          <w:color w:val="000000"/>
          <w:kern w:val="24"/>
          <w:sz w:val="20"/>
          <w:szCs w:val="20"/>
          <w:lang w:val="en-GB"/>
        </w:rPr>
        <w:t xml:space="preserve"> T</w:t>
      </w:r>
      <w:r w:rsidR="0059695D" w:rsidRPr="0059695D">
        <w:rPr>
          <w:rFonts w:ascii="Times New Roman" w:eastAsia="+mn-ea" w:hAnsi="Times New Roman" w:cs="Times New Roman"/>
          <w:i/>
          <w:color w:val="000000"/>
          <w:kern w:val="24"/>
          <w:sz w:val="20"/>
          <w:szCs w:val="20"/>
          <w:lang w:val="en-GB"/>
        </w:rPr>
        <w:t xml:space="preserve">he TA error due to the position error of a UE that is moving without GNSS measurements </w:t>
      </w:r>
      <w:r w:rsidR="0059695D">
        <w:rPr>
          <w:rFonts w:ascii="Times New Roman" w:eastAsia="+mn-ea" w:hAnsi="Times New Roman" w:cs="Times New Roman"/>
          <w:i/>
          <w:color w:val="000000"/>
          <w:kern w:val="24"/>
          <w:sz w:val="20"/>
          <w:szCs w:val="20"/>
          <w:lang w:val="en-GB"/>
        </w:rPr>
        <w:t xml:space="preserve">can be </w:t>
      </w:r>
      <w:r w:rsidRPr="00403471">
        <w:rPr>
          <w:rFonts w:ascii="Times New Roman" w:eastAsia="+mn-ea" w:hAnsi="Times New Roman" w:cs="Times New Roman"/>
          <w:i/>
          <w:color w:val="000000"/>
          <w:kern w:val="24"/>
          <w:sz w:val="20"/>
          <w:szCs w:val="20"/>
          <w:lang w:val="en-GB"/>
        </w:rPr>
        <w:t xml:space="preserve">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and 60 seconds at UE velocity of 120 km/h</w:t>
      </w:r>
      <w:r w:rsidR="00F562C1">
        <w:rPr>
          <w:rFonts w:ascii="Times New Roman" w:eastAsia="+mn-ea" w:hAnsi="Times New Roman" w:cs="Times New Roman"/>
          <w:i/>
          <w:color w:val="000000"/>
          <w:kern w:val="24"/>
          <w:sz w:val="20"/>
          <w:szCs w:val="20"/>
          <w:lang w:val="en-GB"/>
        </w:rPr>
        <w:t xml:space="preserve"> in IoT NTN</w:t>
      </w:r>
      <w:r w:rsidR="00BB1398" w:rsidRPr="00BB1398">
        <w:rPr>
          <w:rFonts w:ascii="Times New Roman" w:eastAsia="+mn-ea" w:hAnsi="Times New Roman" w:cs="Times New Roman"/>
          <w:i/>
          <w:color w:val="000000"/>
          <w:kern w:val="24"/>
          <w:sz w:val="20"/>
          <w:szCs w:val="20"/>
          <w:lang w:val="en-GB"/>
        </w:rPr>
        <w:t xml:space="preserve"> </w:t>
      </w:r>
      <w:r w:rsidR="00BB1398">
        <w:rPr>
          <w:rFonts w:ascii="Times New Roman" w:eastAsia="+mn-ea" w:hAnsi="Times New Roman" w:cs="Times New Roman"/>
          <w:i/>
          <w:color w:val="000000"/>
          <w:kern w:val="24"/>
          <w:sz w:val="20"/>
          <w:szCs w:val="20"/>
          <w:lang w:val="en-GB"/>
        </w:rPr>
        <w:t>for LEO 600km</w:t>
      </w:r>
      <w:r w:rsidRPr="00403471">
        <w:rPr>
          <w:rFonts w:ascii="Times New Roman" w:eastAsia="+mn-ea" w:hAnsi="Times New Roman" w:cs="Times New Roman"/>
          <w:i/>
          <w:color w:val="000000"/>
          <w:kern w:val="24"/>
          <w:sz w:val="20"/>
          <w:szCs w:val="20"/>
          <w:lang w:val="en-GB"/>
        </w:rPr>
        <w:t>.</w:t>
      </w:r>
    </w:p>
    <w:p w14:paraId="50FF7124" w14:textId="5616A206" w:rsidR="00576746" w:rsidRPr="00576746" w:rsidRDefault="00576746" w:rsidP="00576746">
      <w:pPr>
        <w:tabs>
          <w:tab w:val="left" w:pos="576"/>
        </w:tabs>
        <w:snapToGrid w:val="0"/>
        <w:spacing w:beforeLines="50" w:before="120" w:afterLines="50" w:after="120"/>
        <w:jc w:val="both"/>
        <w:rPr>
          <w:sz w:val="20"/>
        </w:rPr>
      </w:pPr>
      <w:r w:rsidRPr="00576746">
        <w:rPr>
          <w:sz w:val="20"/>
        </w:rPr>
        <w:lastRenderedPageBreak/>
        <w:t xml:space="preserve">The transmit timing error is Te = 80*Ts= 2.6 us for NB-IoT according to TS 36.133 [5] Table 7.20.2-1. </w:t>
      </w:r>
    </w:p>
    <w:p w14:paraId="72A4531C" w14:textId="77777777" w:rsidR="00576746" w:rsidRPr="00576746" w:rsidRDefault="00576746" w:rsidP="00576746">
      <w:pPr>
        <w:pStyle w:val="TH"/>
        <w:rPr>
          <w:rFonts w:ascii="Times New Roman" w:hAnsi="Times New Roman" w:cs="Times New Roman"/>
          <w:sz w:val="20"/>
          <w:szCs w:val="20"/>
        </w:rPr>
      </w:pPr>
      <w:r w:rsidRPr="00576746">
        <w:rPr>
          <w:rFonts w:ascii="Times New Roman" w:hAnsi="Times New Roman" w:cs="Times New Roman"/>
          <w:snapToGrid w:val="0"/>
          <w:sz w:val="20"/>
          <w:szCs w:val="20"/>
        </w:rPr>
        <w:t>Table 7.20.2-1: T</w:t>
      </w:r>
      <w:r w:rsidRPr="00576746">
        <w:rPr>
          <w:rFonts w:ascii="Times New Roman" w:hAnsi="Times New Roman" w:cs="Times New Roman"/>
          <w:snapToGrid w:val="0"/>
          <w:sz w:val="20"/>
          <w:szCs w:val="20"/>
          <w:vertAlign w:val="subscript"/>
        </w:rPr>
        <w:t>e</w:t>
      </w:r>
      <w:r w:rsidRPr="00576746">
        <w:rPr>
          <w:rFonts w:ascii="Times New Roman" w:hAnsi="Times New Roman" w:cs="Times New Roman"/>
          <w:snapToGrid w:val="0"/>
          <w:sz w:val="20"/>
          <w:szCs w:val="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576746" w:rsidRPr="00436B75" w14:paraId="42072266" w14:textId="77777777" w:rsidTr="0057674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5153BA1" w14:textId="77777777" w:rsidR="00576746" w:rsidRPr="00576746" w:rsidRDefault="00576746">
            <w:pPr>
              <w:pStyle w:val="TAH"/>
              <w:spacing w:line="256" w:lineRule="auto"/>
              <w:rPr>
                <w:rFonts w:ascii="Times New Roman" w:hAnsi="Times New Roman" w:cs="Times New Roman"/>
                <w:sz w:val="20"/>
                <w:szCs w:val="20"/>
                <w:lang w:eastAsia="en-US"/>
              </w:rPr>
            </w:pPr>
            <w:r w:rsidRPr="00576746">
              <w:rPr>
                <w:rFonts w:ascii="Times New Roman" w:hAnsi="Times New Roman" w:cs="Times New Roman"/>
                <w:sz w:val="20"/>
                <w:szCs w:val="20"/>
                <w:lang w:eastAsia="en-US"/>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A9D5D0A" w14:textId="77777777" w:rsidR="00576746" w:rsidRPr="00576746" w:rsidRDefault="00576746">
            <w:pPr>
              <w:pStyle w:val="TAH"/>
              <w:spacing w:line="256" w:lineRule="auto"/>
              <w:rPr>
                <w:rFonts w:ascii="Times New Roman" w:hAnsi="Times New Roman" w:cs="Times New Roman"/>
                <w:sz w:val="20"/>
                <w:szCs w:val="20"/>
                <w:lang w:eastAsia="en-US"/>
              </w:rPr>
            </w:pPr>
            <w:r w:rsidRPr="00576746">
              <w:rPr>
                <w:rFonts w:ascii="Times New Roman" w:hAnsi="Times New Roman" w:cs="Times New Roman"/>
                <w:sz w:val="20"/>
                <w:szCs w:val="20"/>
                <w:lang w:eastAsia="en-US"/>
              </w:rPr>
              <w:t>T</w:t>
            </w:r>
            <w:r w:rsidRPr="00576746">
              <w:rPr>
                <w:rFonts w:ascii="Times New Roman" w:hAnsi="Times New Roman" w:cs="Times New Roman"/>
                <w:sz w:val="20"/>
                <w:szCs w:val="20"/>
                <w:vertAlign w:val="subscript"/>
                <w:lang w:eastAsia="en-US"/>
              </w:rPr>
              <w:t>e_</w:t>
            </w:r>
          </w:p>
        </w:tc>
      </w:tr>
      <w:tr w:rsidR="00576746" w:rsidRPr="00436B75" w14:paraId="45AE1FC3" w14:textId="77777777" w:rsidTr="0057674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6BF6DC3" w14:textId="77777777" w:rsidR="00576746" w:rsidRPr="00576746" w:rsidRDefault="00576746">
            <w:pPr>
              <w:pStyle w:val="TAC"/>
              <w:spacing w:line="256" w:lineRule="auto"/>
              <w:rPr>
                <w:rFonts w:ascii="Times New Roman" w:hAnsi="Times New Roman" w:cs="Times New Roman"/>
                <w:sz w:val="20"/>
                <w:szCs w:val="20"/>
                <w:lang w:eastAsia="ko-KR"/>
              </w:rPr>
            </w:pPr>
            <w:r w:rsidRPr="00576746">
              <w:rPr>
                <w:rFonts w:ascii="Times New Roman" w:hAnsi="Times New Roman" w:cs="Times New Roman"/>
                <w:sz w:val="20"/>
                <w:szCs w:val="20"/>
                <w:lang w:eastAsia="ko-KR"/>
              </w:rPr>
              <w:t>0.18</w:t>
            </w:r>
          </w:p>
        </w:tc>
        <w:tc>
          <w:tcPr>
            <w:tcW w:w="2604" w:type="pct"/>
            <w:tcBorders>
              <w:top w:val="single" w:sz="4" w:space="0" w:color="auto"/>
              <w:left w:val="single" w:sz="4" w:space="0" w:color="auto"/>
              <w:bottom w:val="single" w:sz="4" w:space="0" w:color="auto"/>
              <w:right w:val="single" w:sz="4" w:space="0" w:color="auto"/>
            </w:tcBorders>
            <w:hideMark/>
          </w:tcPr>
          <w:p w14:paraId="18E288FD" w14:textId="77777777" w:rsidR="00576746" w:rsidRPr="00576746" w:rsidRDefault="00576746">
            <w:pPr>
              <w:pStyle w:val="TAC"/>
              <w:spacing w:line="256" w:lineRule="auto"/>
              <w:rPr>
                <w:rFonts w:ascii="Times New Roman" w:hAnsi="Times New Roman" w:cs="Times New Roman"/>
                <w:sz w:val="20"/>
                <w:szCs w:val="20"/>
                <w:vertAlign w:val="superscript"/>
                <w:lang w:eastAsia="en-US"/>
              </w:rPr>
            </w:pPr>
            <w:r w:rsidRPr="00576746">
              <w:rPr>
                <w:rFonts w:ascii="Times New Roman" w:hAnsi="Times New Roman" w:cs="Times New Roman"/>
                <w:sz w:val="20"/>
                <w:szCs w:val="20"/>
                <w:lang w:eastAsia="en-US"/>
              </w:rPr>
              <w:t>80*T</w:t>
            </w:r>
            <w:r w:rsidRPr="00576746">
              <w:rPr>
                <w:rFonts w:ascii="Times New Roman" w:hAnsi="Times New Roman" w:cs="Times New Roman"/>
                <w:sz w:val="20"/>
                <w:szCs w:val="20"/>
                <w:vertAlign w:val="subscript"/>
                <w:lang w:eastAsia="en-US"/>
              </w:rPr>
              <w:t>S</w:t>
            </w:r>
          </w:p>
        </w:tc>
      </w:tr>
      <w:tr w:rsidR="00576746" w:rsidRPr="00436B75" w14:paraId="1A1F781F" w14:textId="77777777" w:rsidTr="0057674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4054B1D" w14:textId="77777777" w:rsidR="00576746" w:rsidRPr="00576746" w:rsidRDefault="00576746">
            <w:pPr>
              <w:pStyle w:val="TAN"/>
              <w:spacing w:line="256" w:lineRule="auto"/>
              <w:rPr>
                <w:rFonts w:ascii="Times New Roman" w:hAnsi="Times New Roman" w:cs="Times New Roman"/>
                <w:sz w:val="20"/>
                <w:szCs w:val="20"/>
                <w:lang w:eastAsia="en-US"/>
              </w:rPr>
            </w:pPr>
            <w:r w:rsidRPr="00576746">
              <w:rPr>
                <w:rFonts w:ascii="Times New Roman" w:hAnsi="Times New Roman" w:cs="Times New Roman"/>
                <w:sz w:val="20"/>
                <w:szCs w:val="20"/>
                <w:lang w:eastAsia="en-US"/>
              </w:rPr>
              <w:t>Note 1:</w:t>
            </w:r>
            <w:r w:rsidRPr="00576746">
              <w:rPr>
                <w:rFonts w:ascii="Times New Roman" w:hAnsi="Times New Roman" w:cs="Times New Roman"/>
                <w:sz w:val="20"/>
                <w:szCs w:val="20"/>
                <w:lang w:eastAsia="en-US"/>
              </w:rPr>
              <w:tab/>
              <w:t>T</w:t>
            </w:r>
            <w:r w:rsidRPr="00576746">
              <w:rPr>
                <w:rFonts w:ascii="Times New Roman" w:hAnsi="Times New Roman" w:cs="Times New Roman"/>
                <w:sz w:val="20"/>
                <w:szCs w:val="20"/>
                <w:vertAlign w:val="subscript"/>
                <w:lang w:eastAsia="en-US"/>
              </w:rPr>
              <w:t>S</w:t>
            </w:r>
            <w:r w:rsidRPr="00576746">
              <w:rPr>
                <w:rFonts w:ascii="Times New Roman" w:hAnsi="Times New Roman" w:cs="Times New Roman"/>
                <w:sz w:val="20"/>
                <w:szCs w:val="20"/>
                <w:lang w:eastAsia="en-US"/>
              </w:rPr>
              <w:t xml:space="preserve"> is the basic timing unit defined in TS 36.211</w:t>
            </w:r>
          </w:p>
        </w:tc>
      </w:tr>
    </w:tbl>
    <w:p w14:paraId="444FF5E8" w14:textId="286856A4" w:rsidR="00576746" w:rsidRPr="00DA6E34" w:rsidRDefault="00576746" w:rsidP="00DA6E34">
      <w:pPr>
        <w:tabs>
          <w:tab w:val="left" w:pos="576"/>
        </w:tabs>
        <w:snapToGrid w:val="0"/>
        <w:spacing w:beforeLines="50" w:before="120" w:afterLines="50" w:after="120"/>
        <w:jc w:val="both"/>
        <w:rPr>
          <w:rFonts w:eastAsiaTheme="minorEastAsia"/>
          <w:sz w:val="20"/>
          <w:lang w:eastAsia="zh-CN"/>
        </w:rPr>
      </w:pPr>
      <w:r w:rsidRPr="00DA6E34">
        <w:rPr>
          <w:rFonts w:eastAsiaTheme="minorEastAsia"/>
          <w:sz w:val="20"/>
          <w:lang w:val="en-US" w:eastAsia="zh-CN"/>
        </w:rPr>
        <w:t xml:space="preserve">For </w:t>
      </w:r>
      <w:r w:rsidR="00DA6E34" w:rsidRPr="00DA6E34">
        <w:rPr>
          <w:rFonts w:eastAsiaTheme="minorEastAsia"/>
          <w:sz w:val="20"/>
          <w:lang w:val="en-US" w:eastAsia="zh-CN"/>
        </w:rPr>
        <w:t xml:space="preserve">UE velocity </w:t>
      </w:r>
      <w:r w:rsidR="00DA6E34">
        <w:rPr>
          <w:rFonts w:eastAsiaTheme="minorEastAsia"/>
          <w:sz w:val="20"/>
          <w:lang w:val="en-US" w:eastAsia="zh-CN"/>
        </w:rPr>
        <w:t>above 3</w:t>
      </w:r>
      <w:r w:rsidR="00DA6E34" w:rsidRPr="00DA6E34">
        <w:rPr>
          <w:rFonts w:eastAsiaTheme="minorEastAsia"/>
          <w:sz w:val="20"/>
          <w:lang w:val="en-US" w:eastAsia="zh-CN"/>
        </w:rPr>
        <w:t>0 km/h</w:t>
      </w:r>
      <w:r w:rsidR="00DA6E34">
        <w:rPr>
          <w:rFonts w:eastAsiaTheme="minorEastAsia"/>
          <w:sz w:val="20"/>
          <w:lang w:val="en-US" w:eastAsia="zh-CN"/>
        </w:rPr>
        <w:t xml:space="preserve">, if no closed loop time correction exists, UE needs to do GNSS position fix within 60 seconds to make </w:t>
      </w:r>
      <w:r w:rsidR="00DA6E34" w:rsidRPr="00DA6E34">
        <w:rPr>
          <w:rFonts w:eastAsiaTheme="minorEastAsia"/>
          <w:sz w:val="20"/>
          <w:lang w:val="en-US" w:eastAsia="zh-CN"/>
        </w:rPr>
        <w:t>TA error due to the position error of a UE</w:t>
      </w:r>
      <w:r w:rsidRPr="00DA6E34">
        <w:rPr>
          <w:rFonts w:eastAsiaTheme="minorEastAsia"/>
          <w:sz w:val="20"/>
          <w:lang w:val="en-US" w:eastAsia="zh-CN"/>
        </w:rPr>
        <w:t xml:space="preserve"> </w:t>
      </w:r>
      <w:r w:rsidR="00DA6E34">
        <w:rPr>
          <w:rFonts w:eastAsiaTheme="minorEastAsia"/>
          <w:sz w:val="20"/>
          <w:lang w:val="en-US" w:eastAsia="zh-CN"/>
        </w:rPr>
        <w:t>smaller than</w:t>
      </w:r>
      <w:r w:rsidRPr="00DA6E34">
        <w:rPr>
          <w:rFonts w:eastAsiaTheme="minorEastAsia"/>
          <w:sz w:val="20"/>
          <w:lang w:val="en-US" w:eastAsia="zh-CN"/>
        </w:rPr>
        <w:t xml:space="preserve"> transmit time error 2.6 us in NB-IoT. </w:t>
      </w:r>
    </w:p>
    <w:p w14:paraId="4A99AB68" w14:textId="7EFB0B95" w:rsidR="00576746" w:rsidRPr="00DA6E34" w:rsidRDefault="00576746" w:rsidP="00DA6E34">
      <w:pPr>
        <w:jc w:val="both"/>
        <w:rPr>
          <w:rFonts w:eastAsiaTheme="minorEastAsia"/>
          <w:i/>
          <w:sz w:val="20"/>
          <w:lang w:eastAsia="zh-CN"/>
        </w:rPr>
      </w:pPr>
      <w:r w:rsidRPr="00DA6E34">
        <w:rPr>
          <w:b/>
          <w:i/>
          <w:sz w:val="20"/>
          <w:lang w:eastAsia="zh-CN"/>
        </w:rPr>
        <w:t xml:space="preserve">Observation </w:t>
      </w:r>
      <w:r w:rsidR="00DA6E34">
        <w:rPr>
          <w:b/>
          <w:i/>
          <w:sz w:val="20"/>
          <w:lang w:eastAsia="zh-CN"/>
        </w:rPr>
        <w:t>2</w:t>
      </w:r>
      <w:r w:rsidRPr="00DA6E34">
        <w:rPr>
          <w:i/>
          <w:sz w:val="20"/>
          <w:lang w:eastAsia="zh-CN"/>
        </w:rPr>
        <w:t xml:space="preserve">: </w:t>
      </w:r>
      <w:r w:rsidR="00DA6E34" w:rsidRPr="00DA6E34">
        <w:rPr>
          <w:rFonts w:eastAsiaTheme="minorEastAsia"/>
          <w:i/>
          <w:sz w:val="20"/>
          <w:lang w:val="en-US" w:eastAsia="zh-CN"/>
        </w:rPr>
        <w:t>For UE velocity above 30 km/h, if no closed loop time correction exists, UE needs to do GNSS position fix within 60 seconds to make TA error due to the position error of a UE smaller than transmit time error 2.6 us in NB-IoT</w:t>
      </w:r>
      <w:r w:rsidR="00F562C1">
        <w:rPr>
          <w:rFonts w:eastAsiaTheme="minorEastAsia"/>
          <w:i/>
          <w:sz w:val="20"/>
          <w:lang w:val="en-US" w:eastAsia="zh-CN"/>
        </w:rPr>
        <w:t xml:space="preserve"> NTN</w:t>
      </w:r>
      <w:r w:rsidR="00BB1398" w:rsidRPr="00BB1398">
        <w:rPr>
          <w:rFonts w:eastAsia="+mn-ea"/>
          <w:i/>
          <w:color w:val="000000"/>
          <w:kern w:val="24"/>
          <w:sz w:val="20"/>
        </w:rPr>
        <w:t xml:space="preserve"> </w:t>
      </w:r>
      <w:r w:rsidR="00BB1398">
        <w:rPr>
          <w:rFonts w:eastAsia="+mn-ea"/>
          <w:i/>
          <w:color w:val="000000"/>
          <w:kern w:val="24"/>
          <w:sz w:val="20"/>
        </w:rPr>
        <w:t>for LEO 600km</w:t>
      </w:r>
      <w:r w:rsidR="00DA6E34" w:rsidRPr="00DA6E34">
        <w:rPr>
          <w:rFonts w:eastAsiaTheme="minorEastAsia"/>
          <w:i/>
          <w:sz w:val="20"/>
          <w:lang w:val="en-US" w:eastAsia="zh-CN"/>
        </w:rPr>
        <w:t>.</w:t>
      </w:r>
    </w:p>
    <w:p w14:paraId="18582597" w14:textId="50D90F38" w:rsidR="00C53302" w:rsidRDefault="00C53302" w:rsidP="0059695D">
      <w:pPr>
        <w:pStyle w:val="Doc-text2"/>
        <w:spacing w:after="0"/>
        <w:ind w:left="0" w:firstLine="0"/>
        <w:jc w:val="both"/>
        <w:rPr>
          <w:rFonts w:ascii="Times New Roman" w:eastAsia="+mn-ea" w:hAnsi="Times New Roman" w:cs="Times New Roman"/>
          <w:i/>
          <w:color w:val="000000"/>
          <w:kern w:val="24"/>
          <w:sz w:val="20"/>
          <w:szCs w:val="20"/>
          <w:lang w:val="en-US"/>
        </w:rPr>
      </w:pPr>
    </w:p>
    <w:p w14:paraId="01971036" w14:textId="5B1D9BF5" w:rsidR="00F562C1" w:rsidRPr="00B82CA4" w:rsidRDefault="00F562C1" w:rsidP="00F562C1">
      <w:pPr>
        <w:pStyle w:val="Doc-text2"/>
        <w:spacing w:after="0"/>
        <w:ind w:left="0" w:firstLine="0"/>
        <w:jc w:val="both"/>
        <w:rPr>
          <w:rFonts w:ascii="Times New Roman" w:eastAsia="+mn-ea" w:hAnsi="Times New Roman" w:cs="Times New Roman"/>
          <w:color w:val="000000"/>
          <w:kern w:val="24"/>
          <w:sz w:val="20"/>
          <w:szCs w:val="20"/>
          <w:lang w:val="en-GB"/>
        </w:rPr>
      </w:pPr>
      <w:r w:rsidRPr="00B82CA4">
        <w:rPr>
          <w:rFonts w:ascii="Times New Roman" w:eastAsia="+mn-ea" w:hAnsi="Times New Roman" w:cs="Times New Roman"/>
          <w:color w:val="000000"/>
          <w:kern w:val="24"/>
          <w:sz w:val="20"/>
          <w:szCs w:val="20"/>
          <w:lang w:val="en-GB"/>
        </w:rPr>
        <w:t xml:space="preserve">Table </w:t>
      </w:r>
      <w:r>
        <w:rPr>
          <w:rFonts w:ascii="Times New Roman" w:eastAsia="+mn-ea" w:hAnsi="Times New Roman" w:cs="Times New Roman"/>
          <w:color w:val="000000"/>
          <w:kern w:val="24"/>
          <w:sz w:val="20"/>
          <w:szCs w:val="20"/>
          <w:lang w:val="en-GB"/>
        </w:rPr>
        <w:t>2</w:t>
      </w:r>
      <w:r w:rsidRPr="00B82CA4">
        <w:rPr>
          <w:rFonts w:ascii="Times New Roman" w:eastAsia="+mn-ea" w:hAnsi="Times New Roman" w:cs="Times New Roman"/>
          <w:color w:val="000000"/>
          <w:kern w:val="24"/>
          <w:sz w:val="20"/>
          <w:szCs w:val="20"/>
          <w:lang w:val="en-GB"/>
        </w:rPr>
        <w:t xml:space="preserve"> show</w:t>
      </w:r>
      <w:r>
        <w:rPr>
          <w:rFonts w:ascii="Times New Roman" w:eastAsia="+mn-ea" w:hAnsi="Times New Roman" w:cs="Times New Roman"/>
          <w:color w:val="000000"/>
          <w:kern w:val="24"/>
          <w:sz w:val="20"/>
          <w:szCs w:val="20"/>
          <w:lang w:val="en-GB"/>
        </w:rPr>
        <w:t>s</w:t>
      </w:r>
      <w:r w:rsidRPr="00B82CA4">
        <w:rPr>
          <w:rFonts w:ascii="Times New Roman" w:eastAsia="+mn-ea" w:hAnsi="Times New Roman" w:cs="Times New Roman"/>
          <w:color w:val="000000"/>
          <w:kern w:val="24"/>
          <w:sz w:val="20"/>
          <w:szCs w:val="20"/>
          <w:lang w:val="en-GB"/>
        </w:rPr>
        <w:t xml:space="preserve"> the TA error due to the position error of a UE that is moving without GNSS measurements for up to 60 seconds</w:t>
      </w:r>
      <w:r>
        <w:rPr>
          <w:rFonts w:ascii="Times New Roman" w:eastAsia="+mn-ea" w:hAnsi="Times New Roman" w:cs="Times New Roman"/>
          <w:color w:val="000000"/>
          <w:kern w:val="24"/>
          <w:sz w:val="20"/>
          <w:szCs w:val="20"/>
          <w:lang w:val="en-GB"/>
        </w:rPr>
        <w:t xml:space="preserve"> in TN</w:t>
      </w:r>
      <w:r w:rsidRPr="00B82CA4">
        <w:rPr>
          <w:rFonts w:ascii="Times New Roman" w:eastAsia="+mn-ea" w:hAnsi="Times New Roman" w:cs="Times New Roman"/>
          <w:color w:val="000000"/>
          <w:kern w:val="24"/>
          <w:sz w:val="20"/>
          <w:szCs w:val="20"/>
          <w:lang w:val="en-GB"/>
        </w:rPr>
        <w:t>.</w:t>
      </w:r>
    </w:p>
    <w:p w14:paraId="24F0CE86" w14:textId="7F88559A" w:rsidR="008E6DE2" w:rsidRPr="00BD4914" w:rsidRDefault="00F562C1" w:rsidP="00BD4914">
      <w:pPr>
        <w:pStyle w:val="Doc-text2"/>
        <w:spacing w:after="0"/>
        <w:ind w:left="0" w:firstLine="0"/>
        <w:jc w:val="center"/>
        <w:rPr>
          <w:rFonts w:ascii="Times New Roman" w:eastAsia="+mn-ea" w:hAnsi="Times New Roman" w:cs="Times New Roman"/>
          <w:color w:val="000000"/>
          <w:kern w:val="24"/>
          <w:sz w:val="20"/>
          <w:szCs w:val="20"/>
          <w:lang w:val="en-GB"/>
        </w:rPr>
      </w:pPr>
      <w:r w:rsidRPr="00820561">
        <w:rPr>
          <w:rFonts w:ascii="Times New Roman" w:hAnsi="Times New Roman" w:cs="Times New Roman"/>
          <w:b/>
          <w:i/>
          <w:sz w:val="20"/>
          <w:szCs w:val="20"/>
          <w:lang w:eastAsia="zh-TW"/>
        </w:rPr>
        <w:t xml:space="preserve">Table </w:t>
      </w:r>
      <w:r w:rsidR="00BD4914">
        <w:rPr>
          <w:rFonts w:ascii="Times New Roman" w:hAnsi="Times New Roman" w:cs="Times New Roman"/>
          <w:b/>
          <w:i/>
          <w:sz w:val="20"/>
          <w:szCs w:val="20"/>
          <w:lang w:val="en-GB" w:eastAsia="zh-TW"/>
        </w:rPr>
        <w:t>2</w:t>
      </w:r>
      <w:r w:rsidRPr="00820561">
        <w:rPr>
          <w:rFonts w:ascii="Times New Roman" w:hAnsi="Times New Roman" w:cs="Times New Roman"/>
          <w:i/>
          <w:sz w:val="20"/>
          <w:szCs w:val="20"/>
          <w:lang w:eastAsia="zh-TW"/>
        </w:rPr>
        <w:t>: TA tracking error due to UE mobility</w:t>
      </w:r>
      <w:r w:rsidRPr="00820561">
        <w:rPr>
          <w:rFonts w:ascii="Times New Roman" w:hAnsi="Times New Roman" w:cs="Times New Roman"/>
          <w:i/>
          <w:sz w:val="20"/>
          <w:szCs w:val="20"/>
          <w:lang w:val="en-GB" w:eastAsia="zh-TW"/>
        </w:rPr>
        <w:t xml:space="preserve"> for </w:t>
      </w:r>
      <w:r>
        <w:rPr>
          <w:rFonts w:ascii="Times New Roman" w:hAnsi="Times New Roman" w:cs="Times New Roman"/>
          <w:i/>
          <w:sz w:val="20"/>
          <w:szCs w:val="20"/>
          <w:lang w:val="en-GB" w:eastAsia="zh-TW"/>
        </w:rPr>
        <w:t>TN</w:t>
      </w:r>
    </w:p>
    <w:tbl>
      <w:tblPr>
        <w:tblStyle w:val="a8"/>
        <w:tblW w:w="0" w:type="auto"/>
        <w:tblInd w:w="988" w:type="dxa"/>
        <w:tblLook w:val="04A0" w:firstRow="1" w:lastRow="0" w:firstColumn="1" w:lastColumn="0" w:noHBand="0" w:noVBand="1"/>
      </w:tblPr>
      <w:tblGrid>
        <w:gridCol w:w="1275"/>
        <w:gridCol w:w="1511"/>
        <w:gridCol w:w="1870"/>
        <w:gridCol w:w="1870"/>
        <w:gridCol w:w="879"/>
      </w:tblGrid>
      <w:tr w:rsidR="00F562C1" w14:paraId="44898F7B" w14:textId="77777777" w:rsidTr="00DB40FD">
        <w:trPr>
          <w:trHeight w:val="808"/>
        </w:trPr>
        <w:tc>
          <w:tcPr>
            <w:tcW w:w="1275" w:type="dxa"/>
            <w:vMerge w:val="restart"/>
            <w:shd w:val="clear" w:color="auto" w:fill="D0CECE" w:themeFill="background2" w:themeFillShade="E6"/>
          </w:tcPr>
          <w:p w14:paraId="32FD1A1E" w14:textId="77777777"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B82CA4">
              <w:rPr>
                <w:rFonts w:ascii="Times" w:eastAsia="宋体" w:hAnsi="Times" w:cs="Times"/>
                <w:b/>
                <w:bCs/>
                <w:color w:val="FF0000"/>
                <w:kern w:val="24"/>
                <w:sz w:val="20"/>
                <w:lang w:val="en-US"/>
              </w:rPr>
              <w:t>Validity     of UE location</w:t>
            </w:r>
          </w:p>
          <w:p w14:paraId="7FA70E07" w14:textId="06D4259B"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b/>
                <w:bCs/>
                <w:color w:val="000000" w:themeColor="text1"/>
                <w:kern w:val="24"/>
                <w:sz w:val="20"/>
                <w:lang w:val="en-US"/>
              </w:rPr>
              <w:t xml:space="preserve">UE </w:t>
            </w:r>
            <w:r w:rsidRPr="00B82CA4">
              <w:rPr>
                <w:rFonts w:ascii="Times" w:eastAsia="宋体" w:hAnsi="Times" w:cs="Times"/>
                <w:b/>
                <w:bCs/>
                <w:color w:val="000000" w:themeColor="text1"/>
                <w:kern w:val="24"/>
                <w:sz w:val="20"/>
                <w:lang w:val="en-US"/>
              </w:rPr>
              <w:t>Velocity</w:t>
            </w:r>
          </w:p>
        </w:tc>
        <w:tc>
          <w:tcPr>
            <w:tcW w:w="3381" w:type="dxa"/>
            <w:gridSpan w:val="2"/>
            <w:shd w:val="clear" w:color="auto" w:fill="BDD6EE" w:themeFill="accent1" w:themeFillTint="66"/>
          </w:tcPr>
          <w:p w14:paraId="2B4439CD" w14:textId="3A57A2FD" w:rsidR="00F562C1" w:rsidRPr="00B82CA4" w:rsidRDefault="00F562C1" w:rsidP="001D3F2D">
            <w:pPr>
              <w:overflowPunct/>
              <w:autoSpaceDE/>
              <w:autoSpaceDN/>
              <w:adjustRightInd/>
              <w:spacing w:line="276" w:lineRule="auto"/>
              <w:jc w:val="center"/>
              <w:textAlignment w:val="auto"/>
              <w:rPr>
                <w:rFonts w:ascii="Times" w:eastAsia="Times New Roman" w:hAnsi="Times" w:cs="Times"/>
                <w:color w:val="FF0000"/>
                <w:sz w:val="20"/>
                <w:lang w:val="en-US"/>
              </w:rPr>
            </w:pPr>
          </w:p>
          <w:p w14:paraId="05F37211" w14:textId="736A290A" w:rsidR="00F562C1" w:rsidRPr="001D3F2D" w:rsidRDefault="00F562C1" w:rsidP="001D3F2D">
            <w:pPr>
              <w:pStyle w:val="Doc-text2"/>
              <w:overflowPunct/>
              <w:autoSpaceDE/>
              <w:autoSpaceDN/>
              <w:adjustRightInd/>
              <w:spacing w:after="0"/>
              <w:ind w:left="0" w:firstLine="0"/>
              <w:jc w:val="center"/>
              <w:textAlignment w:val="auto"/>
              <w:rPr>
                <w:rFonts w:ascii="Times" w:eastAsia="Times New Roman" w:hAnsi="Times" w:cs="Times"/>
                <w:color w:val="FF0000"/>
                <w:sz w:val="20"/>
                <w:szCs w:val="20"/>
                <w:lang w:val="en-US" w:eastAsia="ja-JP"/>
              </w:rPr>
            </w:pPr>
            <w:r w:rsidRPr="001D3F2D">
              <w:rPr>
                <w:rFonts w:ascii="Times" w:eastAsia="Times New Roman" w:hAnsi="Times" w:cs="Times"/>
                <w:color w:val="FF0000"/>
                <w:sz w:val="20"/>
                <w:szCs w:val="20"/>
                <w:lang w:val="en-US" w:eastAsia="ja-JP"/>
              </w:rPr>
              <w:t>30 s</w:t>
            </w:r>
          </w:p>
        </w:tc>
        <w:tc>
          <w:tcPr>
            <w:tcW w:w="2749" w:type="dxa"/>
            <w:gridSpan w:val="2"/>
            <w:shd w:val="clear" w:color="auto" w:fill="BDD6EE" w:themeFill="accent1" w:themeFillTint="66"/>
          </w:tcPr>
          <w:p w14:paraId="4AB54DFB" w14:textId="77777777" w:rsidR="00F562C1" w:rsidRPr="00B82CA4" w:rsidRDefault="00F562C1" w:rsidP="001D3F2D">
            <w:pPr>
              <w:overflowPunct/>
              <w:autoSpaceDE/>
              <w:autoSpaceDN/>
              <w:adjustRightInd/>
              <w:spacing w:line="276" w:lineRule="auto"/>
              <w:jc w:val="center"/>
              <w:textAlignment w:val="auto"/>
              <w:rPr>
                <w:rFonts w:ascii="Times" w:eastAsia="Times New Roman" w:hAnsi="Times" w:cs="Times"/>
                <w:color w:val="FF0000"/>
                <w:sz w:val="20"/>
                <w:lang w:val="en-US"/>
              </w:rPr>
            </w:pPr>
          </w:p>
          <w:p w14:paraId="289A5A5E" w14:textId="287D7F03" w:rsidR="00F562C1" w:rsidRPr="001D3F2D" w:rsidRDefault="00F562C1" w:rsidP="001D3F2D">
            <w:pPr>
              <w:pStyle w:val="Doc-text2"/>
              <w:overflowPunct/>
              <w:autoSpaceDE/>
              <w:autoSpaceDN/>
              <w:adjustRightInd/>
              <w:spacing w:after="0"/>
              <w:ind w:left="0" w:firstLine="0"/>
              <w:jc w:val="center"/>
              <w:textAlignment w:val="auto"/>
              <w:rPr>
                <w:rFonts w:ascii="Times" w:eastAsia="Times New Roman" w:hAnsi="Times" w:cs="Times"/>
                <w:color w:val="FF0000"/>
                <w:sz w:val="20"/>
                <w:szCs w:val="20"/>
                <w:lang w:val="en-US" w:eastAsia="ja-JP"/>
              </w:rPr>
            </w:pPr>
            <w:r w:rsidRPr="001D3F2D">
              <w:rPr>
                <w:rFonts w:ascii="Times" w:eastAsia="Times New Roman" w:hAnsi="Times" w:cs="Times"/>
                <w:color w:val="FF0000"/>
                <w:sz w:val="20"/>
                <w:szCs w:val="20"/>
                <w:lang w:val="en-US" w:eastAsia="ja-JP"/>
              </w:rPr>
              <w:t>60 s</w:t>
            </w:r>
          </w:p>
        </w:tc>
      </w:tr>
      <w:tr w:rsidR="00F562C1" w14:paraId="3AE5A435" w14:textId="77777777" w:rsidTr="00DB40FD">
        <w:tc>
          <w:tcPr>
            <w:tcW w:w="1275" w:type="dxa"/>
            <w:vMerge/>
            <w:shd w:val="clear" w:color="auto" w:fill="D0CECE" w:themeFill="background2" w:themeFillShade="E6"/>
          </w:tcPr>
          <w:p w14:paraId="6C523886" w14:textId="228DBFA0" w:rsidR="00F562C1" w:rsidRDefault="00F562C1" w:rsidP="00263D99">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p>
        </w:tc>
        <w:tc>
          <w:tcPr>
            <w:tcW w:w="1511" w:type="dxa"/>
            <w:shd w:val="clear" w:color="auto" w:fill="DBDBDB" w:themeFill="accent3" w:themeFillTint="66"/>
          </w:tcPr>
          <w:p w14:paraId="294F5A87" w14:textId="6953E455" w:rsidR="00F562C1" w:rsidRDefault="00F562C1" w:rsidP="00263D99">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B82CA4">
              <w:rPr>
                <w:rFonts w:ascii="Times" w:eastAsia="+mn-ea" w:hAnsi="Times" w:cs="Times"/>
                <w:b/>
                <w:color w:val="000000"/>
                <w:kern w:val="24"/>
                <w:sz w:val="20"/>
              </w:rPr>
              <w:t>UE</w:t>
            </w:r>
            <w:r w:rsidRPr="00B82CA4">
              <w:rPr>
                <w:rFonts w:ascii="Times" w:eastAsia="+mn-ea" w:hAnsi="Times" w:cs="Times"/>
                <w:b/>
                <w:color w:val="000000"/>
                <w:kern w:val="24"/>
                <w:sz w:val="20"/>
                <w:vertAlign w:val="subscript"/>
              </w:rPr>
              <w:t>pos,error</w:t>
            </w:r>
          </w:p>
        </w:tc>
        <w:tc>
          <w:tcPr>
            <w:tcW w:w="1870" w:type="dxa"/>
            <w:shd w:val="clear" w:color="auto" w:fill="DBDBDB" w:themeFill="accent3" w:themeFillTint="66"/>
          </w:tcPr>
          <w:p w14:paraId="6450AB9B" w14:textId="28CA8EC1" w:rsidR="00F562C1" w:rsidRDefault="00F562C1" w:rsidP="00263D99">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B82CA4">
              <w:rPr>
                <w:rFonts w:ascii="Times" w:eastAsia="+mn-ea" w:hAnsi="Times" w:cs="Times"/>
                <w:b/>
                <w:color w:val="000000"/>
                <w:kern w:val="24"/>
                <w:sz w:val="20"/>
              </w:rPr>
              <w:t>TA</w:t>
            </w:r>
            <w:r w:rsidRPr="00B82CA4">
              <w:rPr>
                <w:rFonts w:ascii="Times" w:eastAsia="+mn-ea" w:hAnsi="Times" w:cs="Times"/>
                <w:b/>
                <w:color w:val="000000"/>
                <w:kern w:val="24"/>
                <w:sz w:val="20"/>
                <w:vertAlign w:val="subscript"/>
              </w:rPr>
              <w:t>error</w:t>
            </w:r>
          </w:p>
        </w:tc>
        <w:tc>
          <w:tcPr>
            <w:tcW w:w="1870" w:type="dxa"/>
            <w:shd w:val="clear" w:color="auto" w:fill="DBDBDB" w:themeFill="accent3" w:themeFillTint="66"/>
          </w:tcPr>
          <w:p w14:paraId="05D44CDA" w14:textId="12023BE1" w:rsidR="00F562C1" w:rsidRDefault="00F562C1" w:rsidP="00263D99">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B82CA4">
              <w:rPr>
                <w:rFonts w:ascii="Times" w:eastAsia="+mn-ea" w:hAnsi="Times" w:cs="Times"/>
                <w:b/>
                <w:color w:val="000000"/>
                <w:kern w:val="24"/>
                <w:sz w:val="20"/>
              </w:rPr>
              <w:t>UE</w:t>
            </w:r>
            <w:r w:rsidRPr="00B82CA4">
              <w:rPr>
                <w:rFonts w:ascii="Times" w:eastAsia="+mn-ea" w:hAnsi="Times" w:cs="Times"/>
                <w:b/>
                <w:color w:val="000000"/>
                <w:kern w:val="24"/>
                <w:sz w:val="20"/>
                <w:vertAlign w:val="subscript"/>
              </w:rPr>
              <w:t>pos,error</w:t>
            </w:r>
          </w:p>
        </w:tc>
        <w:tc>
          <w:tcPr>
            <w:tcW w:w="879" w:type="dxa"/>
            <w:shd w:val="clear" w:color="auto" w:fill="DBDBDB" w:themeFill="accent3" w:themeFillTint="66"/>
          </w:tcPr>
          <w:p w14:paraId="3C94FE1E" w14:textId="7ABFDEB5" w:rsidR="00F562C1" w:rsidRDefault="00F562C1" w:rsidP="00263D99">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B82CA4">
              <w:rPr>
                <w:rFonts w:ascii="Times" w:eastAsia="+mn-ea" w:hAnsi="Times" w:cs="Times"/>
                <w:b/>
                <w:color w:val="000000"/>
                <w:kern w:val="24"/>
                <w:sz w:val="20"/>
              </w:rPr>
              <w:t>TA</w:t>
            </w:r>
            <w:r w:rsidRPr="00B82CA4">
              <w:rPr>
                <w:rFonts w:ascii="Times" w:eastAsia="+mn-ea" w:hAnsi="Times" w:cs="Times"/>
                <w:b/>
                <w:color w:val="000000"/>
                <w:kern w:val="24"/>
                <w:sz w:val="20"/>
                <w:vertAlign w:val="subscript"/>
              </w:rPr>
              <w:t>error</w:t>
            </w:r>
          </w:p>
        </w:tc>
      </w:tr>
      <w:tr w:rsidR="00F562C1" w14:paraId="2A54FAFC" w14:textId="77777777" w:rsidTr="00DB40FD">
        <w:tc>
          <w:tcPr>
            <w:tcW w:w="1275" w:type="dxa"/>
            <w:shd w:val="clear" w:color="auto" w:fill="D0CECE" w:themeFill="background2" w:themeFillShade="E6"/>
          </w:tcPr>
          <w:p w14:paraId="16D960E5" w14:textId="7EB14BCA"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3 km/h</w:t>
            </w:r>
          </w:p>
        </w:tc>
        <w:tc>
          <w:tcPr>
            <w:tcW w:w="1511" w:type="dxa"/>
          </w:tcPr>
          <w:p w14:paraId="2C66EA4A" w14:textId="40EE4A31"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25 m</w:t>
            </w:r>
          </w:p>
        </w:tc>
        <w:tc>
          <w:tcPr>
            <w:tcW w:w="1870" w:type="dxa"/>
          </w:tcPr>
          <w:p w14:paraId="0336DC19" w14:textId="455095E8"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0.1</w:t>
            </w:r>
            <w:r w:rsidR="00D44BB4">
              <w:rPr>
                <w:rFonts w:ascii="Times" w:eastAsia="宋体" w:hAnsi="Times" w:cs="Times"/>
                <w:color w:val="000000" w:themeColor="text1"/>
                <w:kern w:val="24"/>
                <w:sz w:val="20"/>
                <w:highlight w:val="yellow"/>
              </w:rPr>
              <w:t>6</w:t>
            </w:r>
            <w:r w:rsidRPr="00A91983">
              <w:rPr>
                <w:rFonts w:ascii="Times" w:eastAsia="宋体" w:hAnsi="Times" w:cs="Times"/>
                <w:color w:val="000000" w:themeColor="text1"/>
                <w:kern w:val="24"/>
                <w:sz w:val="20"/>
                <w:highlight w:val="yellow"/>
              </w:rPr>
              <w:t xml:space="preserve"> us</w:t>
            </w:r>
          </w:p>
        </w:tc>
        <w:tc>
          <w:tcPr>
            <w:tcW w:w="1870" w:type="dxa"/>
          </w:tcPr>
          <w:p w14:paraId="6AA65BEF" w14:textId="4B4B1909"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50 m</w:t>
            </w:r>
          </w:p>
        </w:tc>
        <w:tc>
          <w:tcPr>
            <w:tcW w:w="879" w:type="dxa"/>
          </w:tcPr>
          <w:p w14:paraId="0B21CA27" w14:textId="04DB8FB3"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0.</w:t>
            </w:r>
            <w:r w:rsidR="00BD4914">
              <w:rPr>
                <w:rFonts w:ascii="Times" w:eastAsia="宋体" w:hAnsi="Times" w:cs="Times"/>
                <w:color w:val="000000" w:themeColor="text1"/>
                <w:kern w:val="24"/>
                <w:sz w:val="20"/>
                <w:highlight w:val="yellow"/>
              </w:rPr>
              <w:t>33</w:t>
            </w:r>
            <w:r w:rsidRPr="00A91983">
              <w:rPr>
                <w:rFonts w:ascii="Times" w:eastAsia="宋体" w:hAnsi="Times" w:cs="Times"/>
                <w:color w:val="000000" w:themeColor="text1"/>
                <w:kern w:val="24"/>
                <w:sz w:val="20"/>
                <w:highlight w:val="yellow"/>
              </w:rPr>
              <w:t xml:space="preserve"> us</w:t>
            </w:r>
          </w:p>
        </w:tc>
      </w:tr>
      <w:tr w:rsidR="00F562C1" w14:paraId="32E7BCC9" w14:textId="77777777" w:rsidTr="00DB40FD">
        <w:tc>
          <w:tcPr>
            <w:tcW w:w="1275" w:type="dxa"/>
            <w:shd w:val="clear" w:color="auto" w:fill="D0CECE" w:themeFill="background2" w:themeFillShade="E6"/>
          </w:tcPr>
          <w:p w14:paraId="192D4D99" w14:textId="72B592E5"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hint="eastAsia"/>
                <w:color w:val="000000" w:themeColor="text1"/>
                <w:kern w:val="24"/>
                <w:sz w:val="20"/>
                <w:highlight w:val="yellow"/>
              </w:rPr>
              <w:t>3</w:t>
            </w:r>
            <w:r w:rsidRPr="00A91983">
              <w:rPr>
                <w:rFonts w:ascii="Times" w:eastAsia="宋体" w:hAnsi="Times" w:cs="Times"/>
                <w:color w:val="000000" w:themeColor="text1"/>
                <w:kern w:val="24"/>
                <w:sz w:val="20"/>
                <w:highlight w:val="yellow"/>
              </w:rPr>
              <w:t xml:space="preserve">0 </w:t>
            </w:r>
            <w:r w:rsidRPr="00A91983">
              <w:rPr>
                <w:rFonts w:ascii="Times" w:eastAsia="宋体" w:hAnsi="Times" w:cs="Times" w:hint="eastAsia"/>
                <w:color w:val="000000" w:themeColor="text1"/>
                <w:kern w:val="24"/>
                <w:sz w:val="20"/>
                <w:highlight w:val="yellow"/>
              </w:rPr>
              <w:t>km/h</w:t>
            </w:r>
          </w:p>
        </w:tc>
        <w:tc>
          <w:tcPr>
            <w:tcW w:w="1511" w:type="dxa"/>
          </w:tcPr>
          <w:p w14:paraId="7A0694F6" w14:textId="10A11BF6"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hint="eastAsia"/>
                <w:color w:val="000000" w:themeColor="text1"/>
                <w:kern w:val="24"/>
                <w:sz w:val="20"/>
                <w:highlight w:val="yellow"/>
              </w:rPr>
              <w:t>2</w:t>
            </w:r>
            <w:r w:rsidRPr="00A91983">
              <w:rPr>
                <w:rFonts w:ascii="Times" w:eastAsia="宋体" w:hAnsi="Times" w:cs="Times"/>
                <w:color w:val="000000" w:themeColor="text1"/>
                <w:kern w:val="24"/>
                <w:sz w:val="20"/>
                <w:highlight w:val="yellow"/>
              </w:rPr>
              <w:t>50 m</w:t>
            </w:r>
          </w:p>
        </w:tc>
        <w:tc>
          <w:tcPr>
            <w:tcW w:w="1870" w:type="dxa"/>
          </w:tcPr>
          <w:p w14:paraId="698D8BEA" w14:textId="72F77F47"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1.</w:t>
            </w:r>
            <w:r w:rsidR="00933AE2">
              <w:rPr>
                <w:rFonts w:ascii="Times" w:eastAsia="宋体" w:hAnsi="Times" w:cs="Times"/>
                <w:color w:val="000000" w:themeColor="text1"/>
                <w:kern w:val="24"/>
                <w:sz w:val="20"/>
                <w:highlight w:val="yellow"/>
              </w:rPr>
              <w:t>6</w:t>
            </w:r>
            <w:r w:rsidRPr="00A91983">
              <w:rPr>
                <w:rFonts w:ascii="Times" w:eastAsia="宋体" w:hAnsi="Times" w:cs="Times"/>
                <w:color w:val="000000" w:themeColor="text1"/>
                <w:kern w:val="24"/>
                <w:sz w:val="20"/>
                <w:highlight w:val="yellow"/>
              </w:rPr>
              <w:t xml:space="preserve"> us</w:t>
            </w:r>
          </w:p>
        </w:tc>
        <w:tc>
          <w:tcPr>
            <w:tcW w:w="1870" w:type="dxa"/>
          </w:tcPr>
          <w:p w14:paraId="763D753C" w14:textId="1B0C5526"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A91983">
              <w:rPr>
                <w:rFonts w:ascii="Times" w:eastAsia="宋体" w:hAnsi="Times" w:cs="Times"/>
                <w:color w:val="000000" w:themeColor="text1"/>
                <w:kern w:val="24"/>
                <w:sz w:val="20"/>
                <w:highlight w:val="yellow"/>
              </w:rPr>
              <w:t>500 m</w:t>
            </w:r>
          </w:p>
        </w:tc>
        <w:tc>
          <w:tcPr>
            <w:tcW w:w="879" w:type="dxa"/>
          </w:tcPr>
          <w:p w14:paraId="2EC767D9" w14:textId="5E3CE33B" w:rsidR="00F562C1" w:rsidRDefault="00BD4914"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3.3</w:t>
            </w:r>
            <w:r w:rsidR="00F562C1" w:rsidRPr="00A91983">
              <w:rPr>
                <w:rFonts w:ascii="Times" w:eastAsia="宋体" w:hAnsi="Times" w:cs="Times"/>
                <w:color w:val="000000" w:themeColor="text1"/>
                <w:kern w:val="24"/>
                <w:sz w:val="20"/>
                <w:highlight w:val="yellow"/>
              </w:rPr>
              <w:t xml:space="preserve"> us</w:t>
            </w:r>
          </w:p>
        </w:tc>
      </w:tr>
      <w:tr w:rsidR="00F562C1" w14:paraId="2008AFAE" w14:textId="77777777" w:rsidTr="00DB40FD">
        <w:tc>
          <w:tcPr>
            <w:tcW w:w="1275" w:type="dxa"/>
            <w:shd w:val="clear" w:color="auto" w:fill="D0CECE" w:themeFill="background2" w:themeFillShade="E6"/>
          </w:tcPr>
          <w:p w14:paraId="7F423366" w14:textId="3AD1479D"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4</w:t>
            </w:r>
            <w:r w:rsidRPr="00B82CA4">
              <w:rPr>
                <w:rFonts w:ascii="Times" w:eastAsia="宋体" w:hAnsi="Times" w:cs="Times"/>
                <w:color w:val="000000" w:themeColor="text1"/>
                <w:kern w:val="24"/>
                <w:sz w:val="20"/>
                <w:highlight w:val="yellow"/>
              </w:rPr>
              <w:t>0 km/h</w:t>
            </w:r>
          </w:p>
        </w:tc>
        <w:tc>
          <w:tcPr>
            <w:tcW w:w="1511" w:type="dxa"/>
          </w:tcPr>
          <w:p w14:paraId="29BABBBA" w14:textId="0FBA5DE6"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333 m</w:t>
            </w:r>
          </w:p>
        </w:tc>
        <w:tc>
          <w:tcPr>
            <w:tcW w:w="1870" w:type="dxa"/>
          </w:tcPr>
          <w:p w14:paraId="7BC0A928" w14:textId="55EB58EC" w:rsidR="00F562C1" w:rsidRDefault="00933AE2"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2.2</w:t>
            </w:r>
            <w:r w:rsidR="00F562C1" w:rsidRPr="0059695D">
              <w:rPr>
                <w:rFonts w:ascii="Times" w:eastAsia="宋体" w:hAnsi="Times" w:cs="Times"/>
                <w:color w:val="000000" w:themeColor="text1"/>
                <w:kern w:val="24"/>
                <w:sz w:val="20"/>
                <w:highlight w:val="yellow"/>
              </w:rPr>
              <w:t xml:space="preserve"> us</w:t>
            </w:r>
          </w:p>
        </w:tc>
        <w:tc>
          <w:tcPr>
            <w:tcW w:w="1870" w:type="dxa"/>
          </w:tcPr>
          <w:p w14:paraId="29265486" w14:textId="432B5557"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666 m</w:t>
            </w:r>
          </w:p>
        </w:tc>
        <w:tc>
          <w:tcPr>
            <w:tcW w:w="879" w:type="dxa"/>
          </w:tcPr>
          <w:p w14:paraId="3E856F39" w14:textId="7642BDAC" w:rsidR="00F562C1" w:rsidRDefault="00BD4914"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 xml:space="preserve">4.4 </w:t>
            </w:r>
            <w:r w:rsidR="00F562C1" w:rsidRPr="0059695D">
              <w:rPr>
                <w:rFonts w:ascii="Times" w:eastAsia="宋体" w:hAnsi="Times" w:cs="Times"/>
                <w:color w:val="000000" w:themeColor="text1"/>
                <w:kern w:val="24"/>
                <w:sz w:val="20"/>
                <w:highlight w:val="yellow"/>
              </w:rPr>
              <w:t>us</w:t>
            </w:r>
          </w:p>
        </w:tc>
      </w:tr>
      <w:tr w:rsidR="00F562C1" w14:paraId="5207E4B3" w14:textId="77777777" w:rsidTr="00DB40FD">
        <w:tc>
          <w:tcPr>
            <w:tcW w:w="1275" w:type="dxa"/>
            <w:shd w:val="clear" w:color="auto" w:fill="D0CECE" w:themeFill="background2" w:themeFillShade="E6"/>
          </w:tcPr>
          <w:p w14:paraId="0848751D" w14:textId="09B52595"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hint="eastAsia"/>
                <w:color w:val="000000" w:themeColor="text1"/>
                <w:kern w:val="24"/>
                <w:sz w:val="20"/>
                <w:highlight w:val="yellow"/>
              </w:rPr>
              <w:t>6</w:t>
            </w:r>
            <w:r>
              <w:rPr>
                <w:rFonts w:ascii="Times" w:eastAsia="宋体" w:hAnsi="Times" w:cs="Times"/>
                <w:color w:val="000000" w:themeColor="text1"/>
                <w:kern w:val="24"/>
                <w:sz w:val="20"/>
                <w:highlight w:val="yellow"/>
              </w:rPr>
              <w:t xml:space="preserve">0 </w:t>
            </w:r>
            <w:r>
              <w:rPr>
                <w:rFonts w:ascii="Times" w:eastAsia="宋体" w:hAnsi="Times" w:cs="Times" w:hint="eastAsia"/>
                <w:color w:val="000000" w:themeColor="text1"/>
                <w:kern w:val="24"/>
                <w:sz w:val="20"/>
                <w:highlight w:val="yellow"/>
              </w:rPr>
              <w:t>km/h</w:t>
            </w:r>
          </w:p>
        </w:tc>
        <w:tc>
          <w:tcPr>
            <w:tcW w:w="1511" w:type="dxa"/>
          </w:tcPr>
          <w:p w14:paraId="5EC19746" w14:textId="7BB0F680"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hint="eastAsia"/>
                <w:color w:val="000000" w:themeColor="text1"/>
                <w:kern w:val="24"/>
                <w:sz w:val="20"/>
                <w:highlight w:val="yellow"/>
              </w:rPr>
              <w:t>5</w:t>
            </w:r>
            <w:r>
              <w:rPr>
                <w:rFonts w:ascii="Times" w:eastAsia="宋体" w:hAnsi="Times" w:cs="Times"/>
                <w:color w:val="000000" w:themeColor="text1"/>
                <w:kern w:val="24"/>
                <w:sz w:val="20"/>
                <w:highlight w:val="yellow"/>
              </w:rPr>
              <w:t>00 m</w:t>
            </w:r>
          </w:p>
        </w:tc>
        <w:tc>
          <w:tcPr>
            <w:tcW w:w="1870" w:type="dxa"/>
          </w:tcPr>
          <w:p w14:paraId="43D54C0B" w14:textId="7BF8AB0D" w:rsidR="00F562C1" w:rsidRDefault="00BD4914"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3.3</w:t>
            </w:r>
            <w:r w:rsidR="00F562C1" w:rsidRPr="00A91983">
              <w:rPr>
                <w:rFonts w:ascii="Times" w:eastAsia="宋体" w:hAnsi="Times" w:cs="Times"/>
                <w:color w:val="000000" w:themeColor="text1"/>
                <w:kern w:val="24"/>
                <w:sz w:val="20"/>
                <w:highlight w:val="yellow"/>
              </w:rPr>
              <w:t xml:space="preserve"> us</w:t>
            </w:r>
          </w:p>
        </w:tc>
        <w:tc>
          <w:tcPr>
            <w:tcW w:w="1870" w:type="dxa"/>
          </w:tcPr>
          <w:p w14:paraId="68D3263F" w14:textId="7075CFD5"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hint="eastAsia"/>
                <w:color w:val="000000" w:themeColor="text1"/>
                <w:kern w:val="24"/>
                <w:sz w:val="20"/>
                <w:highlight w:val="yellow"/>
              </w:rPr>
              <w:t>1</w:t>
            </w:r>
            <w:r>
              <w:rPr>
                <w:rFonts w:ascii="Times" w:eastAsia="宋体" w:hAnsi="Times" w:cs="Times"/>
                <w:color w:val="000000" w:themeColor="text1"/>
                <w:kern w:val="24"/>
                <w:sz w:val="20"/>
                <w:highlight w:val="yellow"/>
              </w:rPr>
              <w:t>000 m</w:t>
            </w:r>
          </w:p>
        </w:tc>
        <w:tc>
          <w:tcPr>
            <w:tcW w:w="879" w:type="dxa"/>
          </w:tcPr>
          <w:p w14:paraId="076F4071" w14:textId="103A8536" w:rsidR="00F562C1" w:rsidRDefault="00BD4914"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6.6</w:t>
            </w:r>
            <w:r w:rsidR="00F562C1" w:rsidRPr="00A91983">
              <w:rPr>
                <w:rFonts w:ascii="Times" w:eastAsia="宋体" w:hAnsi="Times" w:cs="Times"/>
                <w:color w:val="000000" w:themeColor="text1"/>
                <w:kern w:val="24"/>
                <w:sz w:val="20"/>
                <w:highlight w:val="yellow"/>
              </w:rPr>
              <w:t xml:space="preserve"> us</w:t>
            </w:r>
          </w:p>
        </w:tc>
      </w:tr>
      <w:tr w:rsidR="00F562C1" w14:paraId="4C22B2E9" w14:textId="77777777" w:rsidTr="00DB40FD">
        <w:tc>
          <w:tcPr>
            <w:tcW w:w="1275" w:type="dxa"/>
            <w:shd w:val="clear" w:color="auto" w:fill="D0CECE" w:themeFill="background2" w:themeFillShade="E6"/>
          </w:tcPr>
          <w:p w14:paraId="13DD82F8" w14:textId="056F8CEA"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120 km/h</w:t>
            </w:r>
          </w:p>
        </w:tc>
        <w:tc>
          <w:tcPr>
            <w:tcW w:w="1511" w:type="dxa"/>
          </w:tcPr>
          <w:p w14:paraId="33F612B3" w14:textId="4F149C66"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1000 m</w:t>
            </w:r>
          </w:p>
        </w:tc>
        <w:tc>
          <w:tcPr>
            <w:tcW w:w="1870" w:type="dxa"/>
          </w:tcPr>
          <w:p w14:paraId="0238361F" w14:textId="07EC2937" w:rsidR="00F562C1" w:rsidRDefault="00BD4914"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Pr>
                <w:rFonts w:ascii="Times" w:eastAsia="宋体" w:hAnsi="Times" w:cs="Times"/>
                <w:color w:val="000000" w:themeColor="text1"/>
                <w:kern w:val="24"/>
                <w:sz w:val="20"/>
                <w:highlight w:val="yellow"/>
              </w:rPr>
              <w:t>6.6</w:t>
            </w:r>
            <w:r w:rsidR="00F562C1" w:rsidRPr="0059695D">
              <w:rPr>
                <w:rFonts w:ascii="Times" w:eastAsia="宋体" w:hAnsi="Times" w:cs="Times"/>
                <w:color w:val="000000" w:themeColor="text1"/>
                <w:kern w:val="24"/>
                <w:sz w:val="20"/>
                <w:highlight w:val="yellow"/>
              </w:rPr>
              <w:t xml:space="preserve"> us</w:t>
            </w:r>
          </w:p>
        </w:tc>
        <w:tc>
          <w:tcPr>
            <w:tcW w:w="1870" w:type="dxa"/>
          </w:tcPr>
          <w:p w14:paraId="4180F59D" w14:textId="72B3076D"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2000 m</w:t>
            </w:r>
          </w:p>
        </w:tc>
        <w:tc>
          <w:tcPr>
            <w:tcW w:w="879" w:type="dxa"/>
          </w:tcPr>
          <w:p w14:paraId="0B5B6447" w14:textId="4AFB7BEC" w:rsidR="00F562C1" w:rsidRDefault="00F562C1" w:rsidP="001D3F2D">
            <w:pPr>
              <w:pStyle w:val="Doc-text2"/>
              <w:spacing w:after="0"/>
              <w:ind w:left="0" w:firstLine="0"/>
              <w:jc w:val="center"/>
              <w:rPr>
                <w:rFonts w:ascii="Times New Roman" w:eastAsiaTheme="minorEastAsia" w:hAnsi="Times New Roman" w:cs="Times New Roman"/>
                <w:i/>
                <w:color w:val="000000"/>
                <w:kern w:val="24"/>
                <w:sz w:val="20"/>
                <w:szCs w:val="20"/>
                <w:lang w:val="en-US" w:eastAsia="zh-CN"/>
              </w:rPr>
            </w:pPr>
            <w:r w:rsidRPr="0059695D">
              <w:rPr>
                <w:rFonts w:ascii="Times" w:eastAsia="宋体" w:hAnsi="Times" w:cs="Times"/>
                <w:color w:val="000000" w:themeColor="text1"/>
                <w:kern w:val="24"/>
                <w:sz w:val="20"/>
                <w:highlight w:val="yellow"/>
              </w:rPr>
              <w:t>1</w:t>
            </w:r>
            <w:r w:rsidR="00BD4914">
              <w:rPr>
                <w:rFonts w:ascii="Times" w:eastAsia="宋体" w:hAnsi="Times" w:cs="Times"/>
                <w:color w:val="000000" w:themeColor="text1"/>
                <w:kern w:val="24"/>
                <w:sz w:val="20"/>
                <w:highlight w:val="yellow"/>
              </w:rPr>
              <w:t>3.3</w:t>
            </w:r>
            <w:r w:rsidRPr="0059695D">
              <w:rPr>
                <w:rFonts w:ascii="Times" w:eastAsia="宋体" w:hAnsi="Times" w:cs="Times"/>
                <w:color w:val="000000" w:themeColor="text1"/>
                <w:kern w:val="24"/>
                <w:sz w:val="20"/>
                <w:highlight w:val="yellow"/>
              </w:rPr>
              <w:t xml:space="preserve"> us</w:t>
            </w:r>
          </w:p>
        </w:tc>
      </w:tr>
    </w:tbl>
    <w:p w14:paraId="4FD8CA6F" w14:textId="4ADAE655" w:rsidR="008E6DE2" w:rsidRDefault="008E6DE2" w:rsidP="0059695D">
      <w:pPr>
        <w:pStyle w:val="Doc-text2"/>
        <w:spacing w:after="0"/>
        <w:ind w:left="0" w:firstLine="0"/>
        <w:jc w:val="both"/>
        <w:rPr>
          <w:rFonts w:ascii="Times New Roman" w:eastAsiaTheme="minorEastAsia" w:hAnsi="Times New Roman" w:cs="Times New Roman"/>
          <w:i/>
          <w:color w:val="000000"/>
          <w:kern w:val="24"/>
          <w:sz w:val="20"/>
          <w:szCs w:val="20"/>
          <w:lang w:val="en-US" w:eastAsia="zh-CN"/>
        </w:rPr>
      </w:pPr>
    </w:p>
    <w:p w14:paraId="4AC314D5" w14:textId="66056FCB" w:rsidR="008E6DE2" w:rsidRDefault="00BD4914" w:rsidP="0059695D">
      <w:pPr>
        <w:pStyle w:val="Doc-text2"/>
        <w:spacing w:after="0"/>
        <w:ind w:left="0" w:firstLine="0"/>
        <w:jc w:val="both"/>
        <w:rPr>
          <w:rFonts w:ascii="Times New Roman" w:eastAsiaTheme="minorEastAsia" w:hAnsi="Times New Roman" w:cs="Times New Roman"/>
          <w:iCs/>
          <w:color w:val="000000"/>
          <w:kern w:val="24"/>
          <w:sz w:val="20"/>
          <w:szCs w:val="20"/>
          <w:lang w:val="en-US" w:eastAsia="zh-CN"/>
        </w:rPr>
      </w:pPr>
      <w:r>
        <w:rPr>
          <w:rFonts w:ascii="Times New Roman" w:eastAsiaTheme="minorEastAsia" w:hAnsi="Times New Roman" w:cs="Times New Roman"/>
          <w:iCs/>
          <w:color w:val="000000"/>
          <w:kern w:val="24"/>
          <w:sz w:val="20"/>
          <w:szCs w:val="20"/>
          <w:lang w:val="en-US" w:eastAsia="zh-CN"/>
        </w:rPr>
        <w:t>Compare the TA</w:t>
      </w:r>
      <w:r w:rsidRPr="00C35128">
        <w:rPr>
          <w:rFonts w:ascii="Times New Roman" w:eastAsiaTheme="minorEastAsia" w:hAnsi="Times New Roman" w:cs="Times New Roman"/>
          <w:iCs/>
          <w:color w:val="000000"/>
          <w:kern w:val="24"/>
          <w:sz w:val="20"/>
          <w:szCs w:val="20"/>
          <w:vertAlign w:val="subscript"/>
          <w:lang w:val="en-US" w:eastAsia="zh-CN"/>
        </w:rPr>
        <w:t>error</w:t>
      </w:r>
      <w:r>
        <w:rPr>
          <w:rFonts w:ascii="Times New Roman" w:eastAsiaTheme="minorEastAsia" w:hAnsi="Times New Roman" w:cs="Times New Roman"/>
          <w:iCs/>
          <w:color w:val="000000"/>
          <w:kern w:val="24"/>
          <w:sz w:val="20"/>
          <w:szCs w:val="20"/>
          <w:lang w:val="en-US" w:eastAsia="zh-CN"/>
        </w:rPr>
        <w:t xml:space="preserve"> from NTN (Table 1) and TN (Table 2), it is obvious that the TA </w:t>
      </w:r>
      <w:r w:rsidR="002155D9">
        <w:rPr>
          <w:rFonts w:ascii="Times New Roman" w:eastAsiaTheme="minorEastAsia" w:hAnsi="Times New Roman" w:cs="Times New Roman"/>
          <w:iCs/>
          <w:color w:val="000000"/>
          <w:kern w:val="24"/>
          <w:sz w:val="20"/>
          <w:szCs w:val="20"/>
          <w:lang w:val="en-US" w:eastAsia="zh-CN"/>
        </w:rPr>
        <w:t xml:space="preserve">error caused by UE mobility in TN is larger than that in NTN. </w:t>
      </w:r>
      <w:r w:rsidR="002155D9" w:rsidRPr="00F94AB7">
        <w:rPr>
          <w:rFonts w:ascii="Times New Roman" w:eastAsiaTheme="minorEastAsia" w:hAnsi="Times New Roman" w:cs="Times New Roman" w:hint="eastAsia"/>
          <w:iCs/>
          <w:color w:val="000000"/>
          <w:kern w:val="24"/>
          <w:sz w:val="20"/>
          <w:szCs w:val="20"/>
          <w:lang w:val="en-US" w:eastAsia="zh-CN"/>
        </w:rPr>
        <w:t>I</w:t>
      </w:r>
      <w:r w:rsidR="002155D9" w:rsidRPr="00F94AB7">
        <w:rPr>
          <w:rFonts w:ascii="Times New Roman" w:eastAsiaTheme="minorEastAsia" w:hAnsi="Times New Roman" w:cs="Times New Roman"/>
          <w:iCs/>
          <w:color w:val="000000"/>
          <w:kern w:val="24"/>
          <w:sz w:val="20"/>
          <w:szCs w:val="20"/>
          <w:lang w:val="en-US" w:eastAsia="zh-CN"/>
        </w:rPr>
        <w:t>n Rel-17, it has been agreed that “For TA update in RRC_CONNECTED state, combination of both open (i.e. UE autonomous TA estimation, and common TA estimation) and closed (i.e., received TA commands) control loops shall be supported for IoT-NTN”</w:t>
      </w:r>
      <w:r w:rsidR="002155D9">
        <w:rPr>
          <w:rFonts w:ascii="Times New Roman" w:eastAsiaTheme="minorEastAsia" w:hAnsi="Times New Roman" w:cs="Times New Roman"/>
          <w:iCs/>
          <w:color w:val="000000"/>
          <w:kern w:val="24"/>
          <w:sz w:val="20"/>
          <w:szCs w:val="20"/>
          <w:lang w:val="en-US" w:eastAsia="zh-CN"/>
        </w:rPr>
        <w:t>. The TA error caused by UE mobility in NTN can be taken care of by legacy closed loop time correction in Rel-18.</w:t>
      </w:r>
    </w:p>
    <w:p w14:paraId="799E9D27" w14:textId="324F62C5" w:rsidR="002155D9" w:rsidRDefault="002155D9" w:rsidP="0059695D">
      <w:pPr>
        <w:pStyle w:val="Doc-text2"/>
        <w:spacing w:after="0"/>
        <w:ind w:left="0" w:firstLine="0"/>
        <w:jc w:val="both"/>
        <w:rPr>
          <w:rFonts w:ascii="Times New Roman" w:eastAsiaTheme="minorEastAsia" w:hAnsi="Times New Roman" w:cs="Times New Roman"/>
          <w:iCs/>
          <w:color w:val="000000"/>
          <w:kern w:val="24"/>
          <w:sz w:val="20"/>
          <w:szCs w:val="20"/>
          <w:lang w:val="en-US" w:eastAsia="zh-CN"/>
        </w:rPr>
      </w:pPr>
    </w:p>
    <w:p w14:paraId="7CE1611B" w14:textId="397F2C5F" w:rsidR="002155D9" w:rsidRDefault="002155D9" w:rsidP="002155D9">
      <w:pPr>
        <w:jc w:val="both"/>
        <w:rPr>
          <w:rFonts w:eastAsiaTheme="minorEastAsia"/>
          <w:i/>
          <w:sz w:val="20"/>
          <w:lang w:val="en-US" w:eastAsia="zh-CN"/>
        </w:rPr>
      </w:pPr>
      <w:r w:rsidRPr="00DA6E34">
        <w:rPr>
          <w:b/>
          <w:i/>
          <w:sz w:val="20"/>
          <w:lang w:eastAsia="zh-CN"/>
        </w:rPr>
        <w:t xml:space="preserve">Observation </w:t>
      </w:r>
      <w:r>
        <w:rPr>
          <w:b/>
          <w:i/>
          <w:sz w:val="20"/>
          <w:lang w:eastAsia="zh-CN"/>
        </w:rPr>
        <w:t>3</w:t>
      </w:r>
      <w:r w:rsidRPr="00DA6E34">
        <w:rPr>
          <w:i/>
          <w:sz w:val="20"/>
          <w:lang w:eastAsia="zh-CN"/>
        </w:rPr>
        <w:t xml:space="preserve">: </w:t>
      </w:r>
      <w:r w:rsidRPr="002155D9">
        <w:rPr>
          <w:rFonts w:eastAsiaTheme="minorEastAsia"/>
          <w:i/>
          <w:sz w:val="20"/>
          <w:lang w:val="en-US" w:eastAsia="zh-CN"/>
        </w:rPr>
        <w:t>TA error caused by UE mobility in TN is larger than that in NTN.</w:t>
      </w:r>
    </w:p>
    <w:p w14:paraId="5ED60EE7" w14:textId="77777777" w:rsidR="00E6138F" w:rsidRDefault="00E6138F" w:rsidP="002155D9">
      <w:pPr>
        <w:jc w:val="both"/>
        <w:rPr>
          <w:rFonts w:eastAsiaTheme="minorEastAsia"/>
          <w:i/>
          <w:sz w:val="20"/>
          <w:lang w:val="en-US" w:eastAsia="zh-CN"/>
        </w:rPr>
      </w:pPr>
    </w:p>
    <w:p w14:paraId="68C02C96" w14:textId="2602A311" w:rsidR="00E6138F" w:rsidRPr="00DA6E34" w:rsidRDefault="00E6138F" w:rsidP="002155D9">
      <w:pPr>
        <w:jc w:val="both"/>
        <w:rPr>
          <w:rFonts w:eastAsiaTheme="minorEastAsia"/>
          <w:i/>
          <w:sz w:val="20"/>
          <w:lang w:eastAsia="zh-CN"/>
        </w:rPr>
      </w:pPr>
      <w:r w:rsidRPr="00344538">
        <w:rPr>
          <w:rFonts w:eastAsiaTheme="minorEastAsia"/>
          <w:b/>
          <w:bCs/>
          <w:i/>
          <w:sz w:val="20"/>
          <w:lang w:val="en-US" w:eastAsia="zh-CN"/>
        </w:rPr>
        <w:t>Observation 4</w:t>
      </w:r>
      <w:r>
        <w:rPr>
          <w:rFonts w:eastAsiaTheme="minorEastAsia"/>
          <w:i/>
          <w:sz w:val="20"/>
          <w:lang w:val="en-US" w:eastAsia="zh-CN"/>
        </w:rPr>
        <w:t xml:space="preserve">: </w:t>
      </w:r>
      <w:r w:rsidRPr="00E6138F">
        <w:rPr>
          <w:rFonts w:eastAsiaTheme="minorEastAsia"/>
          <w:i/>
          <w:sz w:val="20"/>
          <w:lang w:val="en-US" w:eastAsia="zh-CN"/>
        </w:rPr>
        <w:t>The TA error caused by UE mobility in NTN can be taken care of by legacy closed loop time correction in Rel-18.</w:t>
      </w:r>
    </w:p>
    <w:p w14:paraId="2A8CF6B6" w14:textId="77777777" w:rsidR="002155D9" w:rsidRPr="00C35128" w:rsidRDefault="002155D9" w:rsidP="0059695D">
      <w:pPr>
        <w:pStyle w:val="Doc-text2"/>
        <w:spacing w:after="0"/>
        <w:ind w:left="0" w:firstLine="0"/>
        <w:jc w:val="both"/>
        <w:rPr>
          <w:rFonts w:ascii="Times New Roman" w:eastAsiaTheme="minorEastAsia" w:hAnsi="Times New Roman" w:cs="Times New Roman"/>
          <w:iCs/>
          <w:color w:val="000000"/>
          <w:kern w:val="24"/>
          <w:sz w:val="20"/>
          <w:szCs w:val="20"/>
          <w:lang w:val="en-GB" w:eastAsia="zh-CN"/>
        </w:rPr>
      </w:pPr>
    </w:p>
    <w:p w14:paraId="246472AC" w14:textId="35D824C2" w:rsidR="00D2065B" w:rsidRPr="0059695D" w:rsidRDefault="00D2065B" w:rsidP="0059695D">
      <w:pPr>
        <w:pStyle w:val="3"/>
        <w:rPr>
          <w:sz w:val="22"/>
          <w:szCs w:val="22"/>
          <w:lang w:eastAsia="zh-CN"/>
        </w:rPr>
      </w:pPr>
      <w:r>
        <w:rPr>
          <w:sz w:val="22"/>
          <w:szCs w:val="22"/>
          <w:lang w:eastAsia="zh-CN"/>
        </w:rPr>
        <w:t xml:space="preserve">2.1.2 </w:t>
      </w:r>
      <w:r w:rsidRPr="00D2065B">
        <w:rPr>
          <w:sz w:val="22"/>
          <w:szCs w:val="22"/>
          <w:lang w:eastAsia="zh-CN"/>
        </w:rPr>
        <w:t>Impact of UE velocity on UE-specific tracking of Doppler shift</w:t>
      </w:r>
    </w:p>
    <w:p w14:paraId="3C8FF5CB" w14:textId="3BC73F41" w:rsidR="00D2065B" w:rsidRDefault="0059695D" w:rsidP="0059695D">
      <w:pPr>
        <w:pStyle w:val="Doc-text2"/>
        <w:spacing w:after="0"/>
        <w:ind w:left="0" w:firstLine="0"/>
        <w:jc w:val="both"/>
        <w:rPr>
          <w:rFonts w:ascii="Times New Roman" w:eastAsia="+mn-ea" w:hAnsi="Times New Roman" w:cs="Times New Roman"/>
          <w:color w:val="000000"/>
          <w:kern w:val="24"/>
          <w:sz w:val="20"/>
          <w:szCs w:val="20"/>
          <w:lang w:val="en-GB"/>
        </w:rPr>
      </w:pPr>
      <w:r w:rsidRPr="00820561">
        <w:rPr>
          <w:rFonts w:ascii="Times New Roman" w:eastAsia="+mn-ea" w:hAnsi="Times New Roman" w:cs="Times New Roman"/>
          <w:color w:val="000000"/>
          <w:kern w:val="24"/>
          <w:sz w:val="20"/>
          <w:szCs w:val="20"/>
          <w:lang w:val="en-GB"/>
        </w:rPr>
        <w:t xml:space="preserve">The Doppler shift error due to UE mobility is illustrated in Figure </w:t>
      </w:r>
      <w:r>
        <w:rPr>
          <w:rFonts w:ascii="Times New Roman" w:eastAsia="+mn-ea" w:hAnsi="Times New Roman" w:cs="Times New Roman"/>
          <w:color w:val="000000"/>
          <w:kern w:val="24"/>
          <w:sz w:val="20"/>
          <w:szCs w:val="20"/>
          <w:lang w:val="en-GB"/>
        </w:rPr>
        <w:t>1 (b)</w:t>
      </w:r>
      <w:r w:rsidRPr="00820561">
        <w:rPr>
          <w:rFonts w:ascii="Times New Roman" w:eastAsia="+mn-ea" w:hAnsi="Times New Roman" w:cs="Times New Roman"/>
          <w:color w:val="000000"/>
          <w:kern w:val="24"/>
          <w:sz w:val="20"/>
          <w:szCs w:val="20"/>
          <w:lang w:val="en-GB"/>
        </w:rPr>
        <w:t>. The maximum Doppler shift error due to UE mobility over service link can be determined</w:t>
      </w:r>
      <w:r w:rsidR="00344538">
        <w:rPr>
          <w:rFonts w:ascii="Times New Roman" w:eastAsia="+mn-ea" w:hAnsi="Times New Roman" w:cs="Times New Roman"/>
          <w:color w:val="000000"/>
          <w:kern w:val="24"/>
          <w:sz w:val="20"/>
          <w:szCs w:val="20"/>
          <w:lang w:val="en-GB"/>
        </w:rPr>
        <w:t>, considering initial UE positions is</w:t>
      </w:r>
      <w:r w:rsidRPr="00820561">
        <w:rPr>
          <w:rFonts w:ascii="Times New Roman" w:eastAsia="+mn-ea" w:hAnsi="Times New Roman" w:cs="Times New Roman"/>
          <w:color w:val="000000"/>
          <w:kern w:val="24"/>
          <w:sz w:val="20"/>
          <w:szCs w:val="20"/>
          <w:lang w:val="en-GB"/>
        </w:rPr>
        <w:t xml:space="preserve"> at Nadir point</w:t>
      </w:r>
      <w:r w:rsidR="00344538">
        <w:rPr>
          <w:rFonts w:ascii="Times New Roman" w:eastAsia="+mn-ea" w:hAnsi="Times New Roman" w:cs="Times New Roman"/>
          <w:color w:val="000000"/>
          <w:kern w:val="24"/>
          <w:sz w:val="20"/>
          <w:szCs w:val="20"/>
          <w:lang w:val="en-GB"/>
        </w:rPr>
        <w:t>,</w:t>
      </w:r>
      <w:r w:rsidRPr="00820561">
        <w:rPr>
          <w:rFonts w:ascii="Times New Roman" w:eastAsia="+mn-ea" w:hAnsi="Times New Roman" w:cs="Times New Roman"/>
          <w:color w:val="000000"/>
          <w:kern w:val="24"/>
          <w:sz w:val="20"/>
          <w:szCs w:val="20"/>
          <w:lang w:val="en-GB"/>
        </w:rPr>
        <w:t xml:space="preserve"> by re-calculating the beam </w:t>
      </w:r>
      <w:r w:rsidR="00344538" w:rsidRPr="00820561">
        <w:rPr>
          <w:rFonts w:ascii="Times New Roman" w:eastAsia="+mn-ea" w:hAnsi="Times New Roman" w:cs="Times New Roman"/>
          <w:color w:val="000000"/>
          <w:kern w:val="24"/>
          <w:sz w:val="20"/>
          <w:szCs w:val="20"/>
          <w:lang w:val="en-GB"/>
        </w:rPr>
        <w:t>centre</w:t>
      </w:r>
      <w:r w:rsidRPr="00820561">
        <w:rPr>
          <w:rFonts w:ascii="Times New Roman" w:eastAsia="+mn-ea" w:hAnsi="Times New Roman" w:cs="Times New Roman"/>
          <w:color w:val="000000"/>
          <w:kern w:val="24"/>
          <w:sz w:val="20"/>
          <w:szCs w:val="20"/>
          <w:lang w:val="en-GB"/>
        </w:rPr>
        <w:t xml:space="preserve"> elevation angle θ due to the UE position error and comparing the Doppler shift with and without the UE position error. Table </w:t>
      </w:r>
      <w:r w:rsidR="00C35128">
        <w:rPr>
          <w:rFonts w:ascii="Times New Roman" w:eastAsia="+mn-ea" w:hAnsi="Times New Roman" w:cs="Times New Roman"/>
          <w:color w:val="000000"/>
          <w:kern w:val="24"/>
          <w:sz w:val="20"/>
          <w:szCs w:val="20"/>
          <w:lang w:val="en-GB"/>
        </w:rPr>
        <w:t>3</w:t>
      </w:r>
      <w:r w:rsidR="00C35128" w:rsidRPr="00820561">
        <w:rPr>
          <w:rFonts w:ascii="Times New Roman" w:eastAsia="+mn-ea" w:hAnsi="Times New Roman" w:cs="Times New Roman"/>
          <w:color w:val="000000"/>
          <w:kern w:val="24"/>
          <w:sz w:val="20"/>
          <w:szCs w:val="20"/>
          <w:lang w:val="en-GB"/>
        </w:rPr>
        <w:t xml:space="preserve"> </w:t>
      </w:r>
      <w:r w:rsidRPr="00820561">
        <w:rPr>
          <w:rFonts w:ascii="Times New Roman" w:eastAsia="+mn-ea" w:hAnsi="Times New Roman" w:cs="Times New Roman"/>
          <w:color w:val="000000"/>
          <w:kern w:val="24"/>
          <w:sz w:val="20"/>
          <w:szCs w:val="20"/>
          <w:lang w:val="en-GB"/>
        </w:rPr>
        <w:t>show</w:t>
      </w:r>
      <w:r>
        <w:rPr>
          <w:rFonts w:ascii="Times New Roman" w:eastAsia="+mn-ea" w:hAnsi="Times New Roman" w:cs="Times New Roman"/>
          <w:color w:val="000000"/>
          <w:kern w:val="24"/>
          <w:sz w:val="20"/>
          <w:szCs w:val="20"/>
          <w:lang w:val="en-GB"/>
        </w:rPr>
        <w:t>s</w:t>
      </w:r>
      <w:r w:rsidRPr="00820561">
        <w:rPr>
          <w:rFonts w:ascii="Times New Roman" w:eastAsia="+mn-ea" w:hAnsi="Times New Roman" w:cs="Times New Roman"/>
          <w:color w:val="000000"/>
          <w:kern w:val="24"/>
          <w:sz w:val="20"/>
          <w:szCs w:val="20"/>
          <w:lang w:val="en-GB"/>
        </w:rPr>
        <w:t xml:space="preserve"> the Frequency error due to the position error of a UE that is moving without GNSS measurements for up to </w:t>
      </w:r>
      <w:r w:rsidR="00344538">
        <w:rPr>
          <w:rFonts w:ascii="Times New Roman" w:eastAsia="+mn-ea" w:hAnsi="Times New Roman" w:cs="Times New Roman"/>
          <w:color w:val="000000"/>
          <w:kern w:val="24"/>
          <w:sz w:val="20"/>
          <w:szCs w:val="20"/>
          <w:lang w:val="en-GB"/>
        </w:rPr>
        <w:t>12</w:t>
      </w:r>
      <w:r w:rsidR="00C35128">
        <w:rPr>
          <w:rFonts w:ascii="Times New Roman" w:eastAsia="+mn-ea" w:hAnsi="Times New Roman" w:cs="Times New Roman"/>
          <w:color w:val="000000"/>
          <w:kern w:val="24"/>
          <w:sz w:val="20"/>
          <w:szCs w:val="20"/>
          <w:lang w:val="en-GB"/>
        </w:rPr>
        <w:t>0</w:t>
      </w:r>
      <w:r w:rsidR="00C35128" w:rsidRPr="00820561">
        <w:rPr>
          <w:rFonts w:ascii="Times New Roman" w:eastAsia="+mn-ea" w:hAnsi="Times New Roman" w:cs="Times New Roman"/>
          <w:color w:val="000000"/>
          <w:kern w:val="24"/>
          <w:sz w:val="20"/>
          <w:szCs w:val="20"/>
          <w:lang w:val="en-GB"/>
        </w:rPr>
        <w:t xml:space="preserve"> </w:t>
      </w:r>
      <w:r w:rsidRPr="00820561">
        <w:rPr>
          <w:rFonts w:ascii="Times New Roman" w:eastAsia="+mn-ea" w:hAnsi="Times New Roman" w:cs="Times New Roman"/>
          <w:color w:val="000000"/>
          <w:kern w:val="24"/>
          <w:sz w:val="20"/>
          <w:szCs w:val="20"/>
          <w:lang w:val="en-GB"/>
        </w:rPr>
        <w:t>seconds.</w:t>
      </w:r>
      <w:r w:rsidR="000D7A55">
        <w:rPr>
          <w:rFonts w:ascii="Times New Roman" w:eastAsia="+mn-ea" w:hAnsi="Times New Roman" w:cs="Times New Roman"/>
          <w:color w:val="000000"/>
          <w:kern w:val="24"/>
          <w:sz w:val="20"/>
          <w:szCs w:val="20"/>
          <w:lang w:val="en-GB"/>
        </w:rPr>
        <w:t xml:space="preserve"> Assuming a maximum beam diameter of 1700 km in Set 4 parameters</w:t>
      </w:r>
      <w:r w:rsidR="00B1726C">
        <w:rPr>
          <w:rFonts w:ascii="Times New Roman" w:eastAsia="+mn-ea" w:hAnsi="Times New Roman" w:cs="Times New Roman"/>
          <w:color w:val="000000"/>
          <w:kern w:val="24"/>
          <w:sz w:val="20"/>
          <w:szCs w:val="20"/>
          <w:lang w:val="en-GB"/>
        </w:rPr>
        <w:t xml:space="preserve"> [7]</w:t>
      </w:r>
      <w:r w:rsidR="000D7A55">
        <w:rPr>
          <w:rFonts w:ascii="Times New Roman" w:eastAsia="+mn-ea" w:hAnsi="Times New Roman" w:cs="Times New Roman"/>
          <w:color w:val="000000"/>
          <w:kern w:val="24"/>
          <w:sz w:val="20"/>
          <w:szCs w:val="20"/>
          <w:lang w:val="en-GB"/>
        </w:rPr>
        <w:t>, a maximum frequency error of 337.7 Hz would be experienced at Nadir where the Doppler shift rate is at its highest val</w:t>
      </w:r>
      <w:r w:rsidR="00B1726C" w:rsidRPr="00B1726C">
        <w:rPr>
          <w:rFonts w:ascii="Times New Roman" w:eastAsia="+mn-ea" w:hAnsi="Times New Roman" w:cs="Times New Roman" w:hint="eastAsia"/>
          <w:color w:val="000000"/>
          <w:kern w:val="24"/>
          <w:sz w:val="20"/>
          <w:szCs w:val="20"/>
          <w:lang w:val="en-GB"/>
        </w:rPr>
        <w:t>u</w:t>
      </w:r>
      <w:r w:rsidR="000D7A55">
        <w:rPr>
          <w:rFonts w:ascii="Times New Roman" w:eastAsia="+mn-ea" w:hAnsi="Times New Roman" w:cs="Times New Roman"/>
          <w:color w:val="000000"/>
          <w:kern w:val="24"/>
          <w:sz w:val="20"/>
          <w:szCs w:val="20"/>
          <w:lang w:val="en-GB"/>
        </w:rPr>
        <w:t xml:space="preserve">e of about 640 Hz/s </w:t>
      </w:r>
      <w:r w:rsidR="00561C7E">
        <w:rPr>
          <w:rFonts w:ascii="Times New Roman" w:eastAsia="+mn-ea" w:hAnsi="Times New Roman" w:cs="Times New Roman"/>
          <w:color w:val="000000"/>
          <w:kern w:val="24"/>
          <w:sz w:val="20"/>
          <w:szCs w:val="20"/>
          <w:lang w:val="en-GB"/>
        </w:rPr>
        <w:t xml:space="preserve">and UE-satellite distance is at its smallest, </w:t>
      </w:r>
      <w:r w:rsidR="000D7A55">
        <w:rPr>
          <w:rFonts w:ascii="Times New Roman" w:eastAsia="+mn-ea" w:hAnsi="Times New Roman" w:cs="Times New Roman"/>
          <w:color w:val="000000"/>
          <w:kern w:val="24"/>
          <w:sz w:val="20"/>
          <w:szCs w:val="20"/>
          <w:lang w:val="en-GB"/>
        </w:rPr>
        <w:t>with UE acquiring a GNSS position fix and accessing the satellite cell when it comes into coverage (i.e. 120 seconds ~= 1700 km / 2/ 7.56 km/s). For any other elevation angle</w:t>
      </w:r>
      <w:r w:rsidR="00B1726C" w:rsidRPr="00B1726C">
        <w:rPr>
          <w:rFonts w:ascii="Times New Roman" w:eastAsia="+mn-ea" w:hAnsi="Times New Roman" w:cs="Times New Roman" w:hint="eastAsia"/>
          <w:color w:val="000000"/>
          <w:kern w:val="24"/>
          <w:sz w:val="20"/>
          <w:szCs w:val="20"/>
          <w:lang w:val="en-GB"/>
        </w:rPr>
        <w:t>,</w:t>
      </w:r>
      <w:r w:rsidR="000D7A55">
        <w:rPr>
          <w:rFonts w:ascii="Times New Roman" w:eastAsia="+mn-ea" w:hAnsi="Times New Roman" w:cs="Times New Roman"/>
          <w:color w:val="000000"/>
          <w:kern w:val="24"/>
          <w:sz w:val="20"/>
          <w:szCs w:val="20"/>
          <w:lang w:val="en-GB"/>
        </w:rPr>
        <w:t xml:space="preserve"> the frequency error will be significantly lower </w:t>
      </w:r>
      <w:r w:rsidR="00561C7E">
        <w:rPr>
          <w:rFonts w:ascii="Times New Roman" w:eastAsia="+mn-ea" w:hAnsi="Times New Roman" w:cs="Times New Roman"/>
          <w:color w:val="000000"/>
          <w:kern w:val="24"/>
          <w:sz w:val="20"/>
          <w:szCs w:val="20"/>
          <w:lang w:val="en-GB"/>
        </w:rPr>
        <w:t>(e.g. at elevation angle</w:t>
      </w:r>
      <w:r w:rsidR="00B81452">
        <w:rPr>
          <w:rFonts w:ascii="Times New Roman" w:eastAsia="+mn-ea" w:hAnsi="Times New Roman" w:cs="Times New Roman"/>
          <w:color w:val="000000"/>
          <w:kern w:val="24"/>
          <w:sz w:val="20"/>
          <w:szCs w:val="20"/>
          <w:lang w:val="en-GB"/>
        </w:rPr>
        <w:t xml:space="preserve"> 30 degrees</w:t>
      </w:r>
      <w:r w:rsidR="00561C7E">
        <w:rPr>
          <w:rFonts w:ascii="Times New Roman" w:eastAsia="+mn-ea" w:hAnsi="Times New Roman" w:cs="Times New Roman"/>
          <w:color w:val="000000"/>
          <w:kern w:val="24"/>
          <w:sz w:val="20"/>
          <w:szCs w:val="20"/>
          <w:lang w:val="en-GB"/>
        </w:rPr>
        <w:t xml:space="preserve">, the Doppler shift </w:t>
      </w:r>
      <w:r w:rsidR="00561C7E">
        <w:rPr>
          <w:rFonts w:ascii="Times New Roman" w:eastAsia="+mn-ea" w:hAnsi="Times New Roman" w:cs="Times New Roman"/>
          <w:color w:val="000000"/>
          <w:kern w:val="24"/>
          <w:sz w:val="20"/>
          <w:szCs w:val="20"/>
          <w:lang w:val="en-GB"/>
        </w:rPr>
        <w:lastRenderedPageBreak/>
        <w:t>rate is about 90 Hz/s and UE-satellite distance is 1076 km for LEO-600</w:t>
      </w:r>
      <w:r w:rsidR="000D7A55">
        <w:rPr>
          <w:rFonts w:ascii="Times New Roman" w:eastAsia="+mn-ea" w:hAnsi="Times New Roman" w:cs="Times New Roman"/>
          <w:color w:val="000000"/>
          <w:kern w:val="24"/>
          <w:sz w:val="20"/>
          <w:szCs w:val="20"/>
          <w:lang w:val="en-GB"/>
        </w:rPr>
        <w:t xml:space="preserve"> </w:t>
      </w:r>
      <w:r w:rsidR="00B81452">
        <w:rPr>
          <w:rFonts w:ascii="Times New Roman" w:eastAsia="+mn-ea" w:hAnsi="Times New Roman" w:cs="Times New Roman"/>
          <w:color w:val="000000"/>
          <w:kern w:val="24"/>
          <w:sz w:val="20"/>
          <w:szCs w:val="20"/>
          <w:lang w:val="en-GB"/>
        </w:rPr>
        <w:t>and frequency error will be in the order of a few Hz).</w:t>
      </w:r>
    </w:p>
    <w:p w14:paraId="79D54742" w14:textId="77777777" w:rsidR="00D2065B" w:rsidRDefault="00D2065B" w:rsidP="00D2065B">
      <w:pPr>
        <w:pStyle w:val="Doc-text2"/>
        <w:spacing w:after="0"/>
        <w:ind w:left="0" w:firstLine="0"/>
        <w:rPr>
          <w:rFonts w:ascii="Times New Roman" w:eastAsia="+mn-ea" w:hAnsi="Times New Roman" w:cs="Times New Roman"/>
          <w:color w:val="000000"/>
          <w:kern w:val="24"/>
          <w:sz w:val="20"/>
          <w:szCs w:val="20"/>
          <w:lang w:val="en-GB"/>
        </w:rPr>
      </w:pPr>
    </w:p>
    <w:p w14:paraId="29D07E3A" w14:textId="49D9868C" w:rsidR="00D2065B" w:rsidRDefault="0059695D" w:rsidP="0059695D">
      <w:pPr>
        <w:pStyle w:val="Doc-text2"/>
        <w:spacing w:after="0"/>
        <w:ind w:left="0" w:firstLine="0"/>
        <w:jc w:val="center"/>
        <w:rPr>
          <w:rFonts w:ascii="Times New Roman" w:hAnsi="Times New Roman" w:cs="Times New Roman"/>
          <w:i/>
          <w:sz w:val="20"/>
          <w:szCs w:val="20"/>
          <w:lang w:val="en-GB" w:eastAsia="zh-TW"/>
        </w:rPr>
      </w:pPr>
      <w:bookmarkStart w:id="2" w:name="_Hlk108544913"/>
      <w:r w:rsidRPr="00820561">
        <w:rPr>
          <w:rFonts w:ascii="Times New Roman" w:hAnsi="Times New Roman" w:cs="Times New Roman"/>
          <w:b/>
          <w:i/>
          <w:sz w:val="20"/>
          <w:szCs w:val="20"/>
          <w:lang w:eastAsia="zh-TW"/>
        </w:rPr>
        <w:t xml:space="preserve">Table </w:t>
      </w:r>
      <w:r w:rsidR="00C35128">
        <w:rPr>
          <w:rFonts w:ascii="Times New Roman" w:hAnsi="Times New Roman" w:cs="Times New Roman"/>
          <w:b/>
          <w:i/>
          <w:sz w:val="20"/>
          <w:szCs w:val="20"/>
          <w:lang w:eastAsia="zh-TW"/>
        </w:rPr>
        <w:t>3</w:t>
      </w:r>
      <w:r w:rsidRPr="00820561">
        <w:rPr>
          <w:rFonts w:ascii="Times New Roman" w:hAnsi="Times New Roman" w:cs="Times New Roman"/>
          <w:i/>
          <w:sz w:val="20"/>
          <w:szCs w:val="20"/>
          <w:lang w:eastAsia="zh-TW"/>
        </w:rPr>
        <w:t xml:space="preserve">: </w:t>
      </w:r>
      <w:r w:rsidRPr="00820561">
        <w:rPr>
          <w:rFonts w:ascii="Times New Roman" w:hAnsi="Times New Roman" w:cs="Times New Roman"/>
          <w:i/>
          <w:sz w:val="20"/>
          <w:szCs w:val="20"/>
          <w:lang w:val="en-GB" w:eastAsia="zh-TW"/>
        </w:rPr>
        <w:t xml:space="preserve">Doppler shift </w:t>
      </w:r>
      <w:r w:rsidRPr="00820561">
        <w:rPr>
          <w:rFonts w:ascii="Times New Roman" w:hAnsi="Times New Roman" w:cs="Times New Roman"/>
          <w:i/>
          <w:sz w:val="20"/>
          <w:szCs w:val="20"/>
          <w:lang w:eastAsia="zh-TW"/>
        </w:rPr>
        <w:t>tracking error due to UE mobility</w:t>
      </w:r>
      <w:r w:rsidRPr="00820561">
        <w:rPr>
          <w:rFonts w:ascii="Times New Roman" w:hAnsi="Times New Roman" w:cs="Times New Roman"/>
          <w:i/>
          <w:sz w:val="20"/>
          <w:szCs w:val="20"/>
          <w:lang w:val="en-GB" w:eastAsia="zh-TW"/>
        </w:rPr>
        <w:t xml:space="preserve"> </w:t>
      </w:r>
      <w:r w:rsidR="00B81452">
        <w:rPr>
          <w:rFonts w:ascii="Times New Roman" w:hAnsi="Times New Roman" w:cs="Times New Roman"/>
          <w:i/>
          <w:sz w:val="20"/>
          <w:szCs w:val="20"/>
          <w:lang w:val="en-GB" w:eastAsia="zh-TW"/>
        </w:rPr>
        <w:t>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076845" w14:paraId="440AD5A7" w14:textId="4DA8C6F1" w:rsidTr="00344538">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hideMark/>
          </w:tcPr>
          <w:p w14:paraId="5939201D" w14:textId="10E33797" w:rsidR="00076845" w:rsidRDefault="00076845">
            <w:pPr>
              <w:spacing w:line="276" w:lineRule="auto"/>
              <w:jc w:val="center"/>
              <w:rPr>
                <w:rFonts w:ascii="Times" w:eastAsia="等线" w:hAnsi="Times" w:cs="Times"/>
                <w:sz w:val="20"/>
                <w:lang w:val="en-US" w:eastAsia="zh-CN"/>
              </w:rPr>
            </w:pPr>
            <w:r>
              <w:rPr>
                <w:rFonts w:ascii="Times" w:hAnsi="Times" w:cs="Times"/>
                <w:b/>
                <w:bCs/>
                <w:color w:val="FF0000"/>
                <w:sz w:val="2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hideMark/>
          </w:tcPr>
          <w:p w14:paraId="7F91D6F1" w14:textId="628AF2CE" w:rsidR="00076845" w:rsidRDefault="00076845">
            <w:pPr>
              <w:spacing w:line="276" w:lineRule="auto"/>
              <w:jc w:val="center"/>
              <w:rPr>
                <w:rFonts w:ascii="Times" w:hAnsi="Times" w:cs="Times"/>
                <w:color w:val="FF0000"/>
                <w:sz w:val="20"/>
              </w:rPr>
            </w:pPr>
            <w:r>
              <w:rPr>
                <w:rFonts w:ascii="Times" w:hAnsi="Times" w:cs="Times"/>
                <w:color w:val="FF0000"/>
                <w:sz w:val="20"/>
              </w:rPr>
              <w:t>        </w:t>
            </w:r>
          </w:p>
          <w:p w14:paraId="18EFD6A9" w14:textId="77777777" w:rsidR="00076845" w:rsidRDefault="00076845">
            <w:pPr>
              <w:spacing w:line="276" w:lineRule="auto"/>
              <w:jc w:val="center"/>
              <w:rPr>
                <w:rFonts w:ascii="Times" w:hAnsi="Times" w:cs="Times"/>
                <w:sz w:val="20"/>
              </w:rPr>
            </w:pPr>
            <w:r>
              <w:rPr>
                <w:rFonts w:ascii="Times" w:hAnsi="Times" w:cs="Times"/>
                <w:color w:val="FF0000"/>
                <w:sz w:val="2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47F0A7F3" w14:textId="77777777" w:rsidR="00076845" w:rsidRDefault="00076845">
            <w:pPr>
              <w:spacing w:line="276" w:lineRule="auto"/>
              <w:jc w:val="center"/>
              <w:rPr>
                <w:rFonts w:ascii="Times" w:hAnsi="Times" w:cs="Times"/>
                <w:color w:val="FF0000"/>
                <w:sz w:val="20"/>
              </w:rPr>
            </w:pPr>
          </w:p>
          <w:p w14:paraId="6FCE4AE4" w14:textId="70F71D87" w:rsidR="00076845" w:rsidRDefault="00076845">
            <w:pPr>
              <w:spacing w:line="276" w:lineRule="auto"/>
              <w:jc w:val="center"/>
              <w:rPr>
                <w:rFonts w:ascii="Times" w:hAnsi="Times" w:cs="Times"/>
                <w:color w:val="FF0000"/>
                <w:sz w:val="20"/>
              </w:rPr>
            </w:pPr>
            <w:r>
              <w:rPr>
                <w:rFonts w:asciiTheme="minorEastAsia" w:eastAsiaTheme="minorEastAsia" w:hAnsiTheme="minorEastAsia" w:cs="Times"/>
                <w:color w:val="FF0000"/>
                <w:sz w:val="20"/>
                <w:lang w:eastAsia="zh-CN"/>
              </w:rPr>
              <w:t>3</w:t>
            </w:r>
            <w:r>
              <w:rPr>
                <w:rFonts w:asciiTheme="minorEastAsia" w:eastAsiaTheme="minorEastAsia" w:hAnsiTheme="minorEastAsia" w:cs="Times" w:hint="eastAsia"/>
                <w:color w:val="FF0000"/>
                <w:sz w:val="20"/>
                <w:lang w:eastAsia="zh-CN"/>
              </w:rPr>
              <w:t>0</w:t>
            </w:r>
            <w:r>
              <w:rPr>
                <w:rFonts w:ascii="Times" w:hAnsi="Times" w:cs="Times"/>
                <w:color w:val="FF0000"/>
                <w:sz w:val="20"/>
              </w:rPr>
              <w:t xml:space="preserve"> </w:t>
            </w:r>
            <w:r>
              <w:rPr>
                <w:rFonts w:asciiTheme="minorEastAsia" w:eastAsiaTheme="minorEastAsia" w:hAnsiTheme="minorEastAsia" w:cs="Times" w:hint="eastAsia"/>
                <w:color w:val="FF0000"/>
                <w:sz w:val="2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27C3A82C" w14:textId="77777777" w:rsidR="00076845" w:rsidRDefault="00076845">
            <w:pPr>
              <w:spacing w:line="276" w:lineRule="auto"/>
              <w:jc w:val="center"/>
              <w:rPr>
                <w:rFonts w:ascii="Times" w:hAnsi="Times" w:cs="Times"/>
                <w:color w:val="FF0000"/>
                <w:sz w:val="20"/>
              </w:rPr>
            </w:pPr>
          </w:p>
          <w:p w14:paraId="60A01E3E" w14:textId="54BFDC50" w:rsidR="00076845" w:rsidRPr="00DB40FD" w:rsidRDefault="00076845">
            <w:pPr>
              <w:spacing w:line="276" w:lineRule="auto"/>
              <w:jc w:val="center"/>
              <w:rPr>
                <w:rFonts w:ascii="Times" w:eastAsiaTheme="minorEastAsia" w:hAnsi="Times" w:cs="Times"/>
                <w:color w:val="FF0000"/>
                <w:sz w:val="20"/>
                <w:lang w:eastAsia="zh-CN"/>
              </w:rPr>
            </w:pPr>
            <w:r>
              <w:rPr>
                <w:rFonts w:ascii="Times" w:eastAsiaTheme="minorEastAsia" w:hAnsi="Times" w:cs="Times" w:hint="eastAsia"/>
                <w:color w:val="FF0000"/>
                <w:sz w:val="20"/>
                <w:lang w:eastAsia="zh-CN"/>
              </w:rPr>
              <w:t>6</w:t>
            </w:r>
            <w:r>
              <w:rPr>
                <w:rFonts w:ascii="Times" w:eastAsiaTheme="minorEastAsia" w:hAnsi="Times" w:cs="Times"/>
                <w:color w:val="FF0000"/>
                <w:sz w:val="2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7C40985" w14:textId="77777777" w:rsidR="00076845" w:rsidRDefault="00076845">
            <w:pPr>
              <w:spacing w:line="276" w:lineRule="auto"/>
              <w:jc w:val="center"/>
              <w:rPr>
                <w:rFonts w:ascii="Times" w:hAnsi="Times" w:cs="Times"/>
                <w:color w:val="FF0000"/>
                <w:sz w:val="20"/>
              </w:rPr>
            </w:pPr>
          </w:p>
          <w:p w14:paraId="5EE4E29E" w14:textId="0B52D61F" w:rsidR="00076845" w:rsidRPr="00DB40FD" w:rsidRDefault="00344538">
            <w:pPr>
              <w:spacing w:line="276" w:lineRule="auto"/>
              <w:jc w:val="center"/>
              <w:rPr>
                <w:rFonts w:ascii="Times" w:eastAsiaTheme="minorEastAsia" w:hAnsi="Times" w:cs="Times"/>
                <w:color w:val="FF0000"/>
                <w:sz w:val="20"/>
                <w:lang w:eastAsia="zh-CN"/>
              </w:rPr>
            </w:pPr>
            <w:r>
              <w:rPr>
                <w:rFonts w:ascii="Times" w:eastAsiaTheme="minorEastAsia" w:hAnsi="Times" w:cs="Times"/>
                <w:color w:val="FF0000"/>
                <w:sz w:val="20"/>
                <w:lang w:eastAsia="zh-CN"/>
              </w:rPr>
              <w:t>12</w:t>
            </w:r>
            <w:r w:rsidR="00076845">
              <w:rPr>
                <w:rFonts w:ascii="Times" w:eastAsiaTheme="minorEastAsia" w:hAnsi="Times" w:cs="Times"/>
                <w:color w:val="FF0000"/>
                <w:sz w:val="20"/>
                <w:lang w:eastAsia="zh-CN"/>
              </w:rPr>
              <w:t>0 s</w:t>
            </w:r>
          </w:p>
        </w:tc>
      </w:tr>
      <w:tr w:rsidR="00076845" w14:paraId="7A3DD041" w14:textId="0DD6A3CA" w:rsidTr="00344538">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6EB353B6" w14:textId="77777777" w:rsidR="00076845" w:rsidRDefault="00076845" w:rsidP="00076845">
            <w:pPr>
              <w:spacing w:line="276" w:lineRule="auto"/>
              <w:jc w:val="center"/>
              <w:rPr>
                <w:rFonts w:ascii="Times" w:hAnsi="Times" w:cs="Times"/>
                <w:color w:val="000000"/>
                <w:sz w:val="20"/>
              </w:rPr>
            </w:pPr>
            <w:r>
              <w:rPr>
                <w:rFonts w:ascii="Times" w:hAnsi="Times" w:cs="Times"/>
                <w:b/>
                <w:bCs/>
                <w:color w:val="000000"/>
                <w:sz w:val="2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hideMark/>
          </w:tcPr>
          <w:p w14:paraId="709F6A78" w14:textId="4E9E55D1" w:rsidR="00344538" w:rsidRPr="00344538" w:rsidRDefault="00076845" w:rsidP="00344538">
            <w:pPr>
              <w:spacing w:line="276" w:lineRule="auto"/>
              <w:rPr>
                <w:rFonts w:ascii="Times" w:hAnsi="Times" w:cs="Times"/>
                <w:b/>
                <w:bCs/>
                <w:color w:val="000000"/>
                <w:sz w:val="20"/>
                <w:vertAlign w:val="subscript"/>
              </w:rPr>
            </w:pPr>
            <w:r>
              <w:rPr>
                <w:rFonts w:ascii="Times" w:hAnsi="Times" w:cs="Times"/>
                <w:b/>
                <w:bCs/>
                <w:color w:val="000000"/>
                <w:sz w:val="20"/>
              </w:rPr>
              <w:t>UE</w:t>
            </w:r>
            <w:r>
              <w:rPr>
                <w:rFonts w:ascii="Times" w:hAnsi="Times" w:cs="Times"/>
                <w:b/>
                <w:bCs/>
                <w:color w:val="000000"/>
                <w:sz w:val="20"/>
                <w:vertAlign w:val="subscript"/>
              </w:rPr>
              <w:t>pos,error</w:t>
            </w:r>
          </w:p>
        </w:tc>
        <w:tc>
          <w:tcPr>
            <w:tcW w:w="992" w:type="dxa"/>
            <w:tcBorders>
              <w:top w:val="single" w:sz="8" w:space="0" w:color="000000"/>
              <w:left w:val="nil"/>
              <w:bottom w:val="single" w:sz="8" w:space="0" w:color="000000"/>
              <w:right w:val="single" w:sz="8" w:space="0" w:color="000000"/>
            </w:tcBorders>
            <w:shd w:val="clear" w:color="auto" w:fill="D5DCE4"/>
            <w:hideMark/>
          </w:tcPr>
          <w:p w14:paraId="2EC47974" w14:textId="77777777" w:rsidR="00076845" w:rsidRDefault="00076845" w:rsidP="00DB40FD">
            <w:pPr>
              <w:spacing w:line="276" w:lineRule="auto"/>
              <w:jc w:val="center"/>
              <w:rPr>
                <w:rFonts w:ascii="Times" w:hAnsi="Times" w:cs="Times"/>
                <w:b/>
                <w:bCs/>
                <w:color w:val="000000"/>
                <w:sz w:val="20"/>
              </w:rPr>
            </w:pPr>
            <w:r>
              <w:rPr>
                <w:rFonts w:ascii="Times" w:hAnsi="Times" w:cs="Times"/>
                <w:b/>
                <w:bCs/>
                <w:color w:val="000000"/>
                <w:sz w:val="2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hideMark/>
          </w:tcPr>
          <w:p w14:paraId="4274145B" w14:textId="13FAC57A" w:rsidR="00076845" w:rsidRDefault="00076845" w:rsidP="00DB40FD">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c>
          <w:tcPr>
            <w:tcW w:w="850" w:type="dxa"/>
            <w:tcBorders>
              <w:top w:val="single" w:sz="8" w:space="0" w:color="000000"/>
              <w:left w:val="nil"/>
              <w:bottom w:val="single" w:sz="8" w:space="0" w:color="000000"/>
              <w:right w:val="single" w:sz="8" w:space="0" w:color="000000"/>
            </w:tcBorders>
            <w:shd w:val="clear" w:color="auto" w:fill="D5DCE4"/>
          </w:tcPr>
          <w:p w14:paraId="7F6985E2" w14:textId="167687A1"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UE</w:t>
            </w:r>
            <w:r>
              <w:rPr>
                <w:rFonts w:ascii="Times" w:hAnsi="Times" w:cs="Times"/>
                <w:b/>
                <w:bCs/>
                <w:color w:val="000000"/>
                <w:sz w:val="20"/>
                <w:vertAlign w:val="subscript"/>
              </w:rPr>
              <w:t>pos,error</w:t>
            </w:r>
          </w:p>
        </w:tc>
        <w:tc>
          <w:tcPr>
            <w:tcW w:w="993" w:type="dxa"/>
            <w:tcBorders>
              <w:top w:val="single" w:sz="8" w:space="0" w:color="000000"/>
              <w:left w:val="nil"/>
              <w:bottom w:val="single" w:sz="8" w:space="0" w:color="000000"/>
              <w:right w:val="single" w:sz="8" w:space="0" w:color="000000"/>
            </w:tcBorders>
            <w:shd w:val="clear" w:color="auto" w:fill="D5DCE4"/>
          </w:tcPr>
          <w:p w14:paraId="61C2689A" w14:textId="7E0298E2"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θ</w:t>
            </w:r>
          </w:p>
        </w:tc>
        <w:tc>
          <w:tcPr>
            <w:tcW w:w="708" w:type="dxa"/>
            <w:tcBorders>
              <w:top w:val="single" w:sz="8" w:space="0" w:color="000000"/>
              <w:left w:val="nil"/>
              <w:bottom w:val="single" w:sz="8" w:space="0" w:color="000000"/>
              <w:right w:val="single" w:sz="8" w:space="0" w:color="000000"/>
            </w:tcBorders>
            <w:shd w:val="clear" w:color="auto" w:fill="D5DCE4"/>
          </w:tcPr>
          <w:p w14:paraId="45EACC23" w14:textId="5C3DE8B4"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c>
          <w:tcPr>
            <w:tcW w:w="851" w:type="dxa"/>
            <w:tcBorders>
              <w:top w:val="single" w:sz="8" w:space="0" w:color="000000"/>
              <w:left w:val="nil"/>
              <w:bottom w:val="single" w:sz="8" w:space="0" w:color="000000"/>
              <w:right w:val="single" w:sz="8" w:space="0" w:color="000000"/>
            </w:tcBorders>
            <w:shd w:val="clear" w:color="auto" w:fill="D5DCE4"/>
          </w:tcPr>
          <w:p w14:paraId="2D0B9896" w14:textId="0BBDC1DA"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UE</w:t>
            </w:r>
            <w:r>
              <w:rPr>
                <w:rFonts w:ascii="Times" w:hAnsi="Times" w:cs="Times"/>
                <w:b/>
                <w:bCs/>
                <w:color w:val="000000"/>
                <w:sz w:val="20"/>
                <w:vertAlign w:val="subscript"/>
              </w:rPr>
              <w:t>pos,error</w:t>
            </w:r>
          </w:p>
        </w:tc>
        <w:tc>
          <w:tcPr>
            <w:tcW w:w="850" w:type="dxa"/>
            <w:tcBorders>
              <w:top w:val="single" w:sz="8" w:space="0" w:color="000000"/>
              <w:left w:val="nil"/>
              <w:bottom w:val="single" w:sz="8" w:space="0" w:color="000000"/>
              <w:right w:val="single" w:sz="8" w:space="0" w:color="000000"/>
            </w:tcBorders>
            <w:shd w:val="clear" w:color="auto" w:fill="D5DCE4"/>
          </w:tcPr>
          <w:p w14:paraId="59A4FA1A" w14:textId="09C28A23"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θ</w:t>
            </w:r>
          </w:p>
        </w:tc>
        <w:tc>
          <w:tcPr>
            <w:tcW w:w="709" w:type="dxa"/>
            <w:tcBorders>
              <w:top w:val="single" w:sz="8" w:space="0" w:color="000000"/>
              <w:left w:val="nil"/>
              <w:bottom w:val="single" w:sz="8" w:space="0" w:color="000000"/>
              <w:right w:val="single" w:sz="8" w:space="0" w:color="000000"/>
            </w:tcBorders>
            <w:shd w:val="clear" w:color="auto" w:fill="D5DCE4"/>
          </w:tcPr>
          <w:p w14:paraId="33FEE511" w14:textId="073A0E33"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c>
          <w:tcPr>
            <w:tcW w:w="851" w:type="dxa"/>
            <w:tcBorders>
              <w:top w:val="single" w:sz="8" w:space="0" w:color="000000"/>
              <w:left w:val="nil"/>
              <w:bottom w:val="single" w:sz="8" w:space="0" w:color="000000"/>
              <w:right w:val="single" w:sz="8" w:space="0" w:color="000000"/>
            </w:tcBorders>
            <w:shd w:val="clear" w:color="auto" w:fill="D5DCE4"/>
          </w:tcPr>
          <w:p w14:paraId="73B8DC44" w14:textId="73C5D70E"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UE</w:t>
            </w:r>
            <w:r>
              <w:rPr>
                <w:rFonts w:ascii="Times" w:hAnsi="Times" w:cs="Times"/>
                <w:b/>
                <w:bCs/>
                <w:color w:val="000000"/>
                <w:sz w:val="20"/>
                <w:vertAlign w:val="subscript"/>
              </w:rPr>
              <w:t>pos,error</w:t>
            </w:r>
          </w:p>
        </w:tc>
        <w:tc>
          <w:tcPr>
            <w:tcW w:w="992" w:type="dxa"/>
            <w:tcBorders>
              <w:top w:val="single" w:sz="8" w:space="0" w:color="000000"/>
              <w:left w:val="nil"/>
              <w:bottom w:val="single" w:sz="8" w:space="0" w:color="000000"/>
              <w:right w:val="single" w:sz="8" w:space="0" w:color="000000"/>
            </w:tcBorders>
            <w:shd w:val="clear" w:color="auto" w:fill="D5DCE4"/>
          </w:tcPr>
          <w:p w14:paraId="2B3A4DD8" w14:textId="07D8193E" w:rsidR="00076845" w:rsidRDefault="00076845" w:rsidP="00263D99">
            <w:pPr>
              <w:spacing w:line="276" w:lineRule="auto"/>
              <w:jc w:val="center"/>
              <w:rPr>
                <w:rFonts w:ascii="Times" w:hAnsi="Times" w:cs="Times"/>
                <w:b/>
                <w:bCs/>
                <w:color w:val="000000"/>
                <w:sz w:val="20"/>
              </w:rPr>
            </w:pPr>
            <w:r>
              <w:rPr>
                <w:rFonts w:ascii="Times" w:hAnsi="Times" w:cs="Times"/>
                <w:b/>
                <w:bCs/>
                <w:color w:val="000000"/>
                <w:sz w:val="20"/>
              </w:rPr>
              <w:t>θ</w:t>
            </w:r>
          </w:p>
        </w:tc>
        <w:tc>
          <w:tcPr>
            <w:tcW w:w="815" w:type="dxa"/>
            <w:tcBorders>
              <w:top w:val="single" w:sz="8" w:space="0" w:color="000000"/>
              <w:left w:val="nil"/>
              <w:bottom w:val="single" w:sz="8" w:space="0" w:color="000000"/>
              <w:right w:val="single" w:sz="8" w:space="0" w:color="000000"/>
            </w:tcBorders>
            <w:shd w:val="clear" w:color="auto" w:fill="D5DCE4"/>
          </w:tcPr>
          <w:p w14:paraId="7E562E6E" w14:textId="084D1B65" w:rsidR="00076845" w:rsidRDefault="00076845" w:rsidP="00076845">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r>
      <w:tr w:rsidR="00076845" w14:paraId="61B455F5" w14:textId="4B403F0D" w:rsidTr="00344538">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306B4EB7" w14:textId="77777777" w:rsidR="00076845" w:rsidRDefault="00076845"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1FB79B1F"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8m</w:t>
            </w:r>
          </w:p>
        </w:tc>
        <w:tc>
          <w:tcPr>
            <w:tcW w:w="992" w:type="dxa"/>
            <w:tcBorders>
              <w:top w:val="nil"/>
              <w:left w:val="nil"/>
              <w:bottom w:val="single" w:sz="8" w:space="0" w:color="000000"/>
              <w:right w:val="single" w:sz="8" w:space="0" w:color="000000"/>
            </w:tcBorders>
            <w:hideMark/>
          </w:tcPr>
          <w:p w14:paraId="61C6C987"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hideMark/>
          </w:tcPr>
          <w:p w14:paraId="222E3502"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0.7Hz</w:t>
            </w:r>
          </w:p>
        </w:tc>
        <w:tc>
          <w:tcPr>
            <w:tcW w:w="850" w:type="dxa"/>
            <w:tcBorders>
              <w:top w:val="nil"/>
              <w:left w:val="nil"/>
              <w:bottom w:val="single" w:sz="8" w:space="0" w:color="000000"/>
              <w:right w:val="single" w:sz="8" w:space="0" w:color="000000"/>
            </w:tcBorders>
          </w:tcPr>
          <w:p w14:paraId="1A548993" w14:textId="1B131A7E"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25m</w:t>
            </w:r>
          </w:p>
        </w:tc>
        <w:tc>
          <w:tcPr>
            <w:tcW w:w="993" w:type="dxa"/>
            <w:tcBorders>
              <w:top w:val="nil"/>
              <w:left w:val="nil"/>
              <w:bottom w:val="single" w:sz="8" w:space="0" w:color="000000"/>
              <w:right w:val="single" w:sz="8" w:space="0" w:color="000000"/>
            </w:tcBorders>
          </w:tcPr>
          <w:p w14:paraId="2FF96D5A" w14:textId="2B6E1A6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89.997 deg</w:t>
            </w:r>
          </w:p>
        </w:tc>
        <w:tc>
          <w:tcPr>
            <w:tcW w:w="708" w:type="dxa"/>
            <w:tcBorders>
              <w:top w:val="nil"/>
              <w:left w:val="nil"/>
              <w:bottom w:val="single" w:sz="8" w:space="0" w:color="000000"/>
              <w:right w:val="single" w:sz="8" w:space="0" w:color="000000"/>
            </w:tcBorders>
          </w:tcPr>
          <w:p w14:paraId="13630FF1" w14:textId="39F7A6A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2.1Hz</w:t>
            </w:r>
          </w:p>
        </w:tc>
        <w:tc>
          <w:tcPr>
            <w:tcW w:w="851" w:type="dxa"/>
            <w:tcBorders>
              <w:top w:val="nil"/>
              <w:left w:val="nil"/>
              <w:bottom w:val="single" w:sz="8" w:space="0" w:color="000000"/>
              <w:right w:val="single" w:sz="8" w:space="0" w:color="000000"/>
            </w:tcBorders>
          </w:tcPr>
          <w:p w14:paraId="09BF55CE" w14:textId="593F77D1"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50 m</w:t>
            </w:r>
          </w:p>
        </w:tc>
        <w:tc>
          <w:tcPr>
            <w:tcW w:w="850" w:type="dxa"/>
            <w:tcBorders>
              <w:top w:val="nil"/>
              <w:left w:val="nil"/>
              <w:bottom w:val="single" w:sz="8" w:space="0" w:color="000000"/>
              <w:right w:val="single" w:sz="8" w:space="0" w:color="000000"/>
            </w:tcBorders>
          </w:tcPr>
          <w:p w14:paraId="22A15AB0" w14:textId="72E47D1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89.99 deg</w:t>
            </w:r>
          </w:p>
        </w:tc>
        <w:tc>
          <w:tcPr>
            <w:tcW w:w="709" w:type="dxa"/>
            <w:tcBorders>
              <w:top w:val="nil"/>
              <w:left w:val="nil"/>
              <w:bottom w:val="single" w:sz="8" w:space="0" w:color="000000"/>
              <w:right w:val="single" w:sz="8" w:space="0" w:color="000000"/>
            </w:tcBorders>
          </w:tcPr>
          <w:p w14:paraId="148696F1" w14:textId="429FD856"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4.2Hz</w:t>
            </w:r>
          </w:p>
        </w:tc>
        <w:tc>
          <w:tcPr>
            <w:tcW w:w="851" w:type="dxa"/>
            <w:tcBorders>
              <w:top w:val="nil"/>
              <w:left w:val="nil"/>
              <w:bottom w:val="single" w:sz="8" w:space="0" w:color="000000"/>
              <w:right w:val="single" w:sz="8" w:space="0" w:color="000000"/>
            </w:tcBorders>
          </w:tcPr>
          <w:p w14:paraId="5D38CE71" w14:textId="1EC1922C" w:rsidR="00076845" w:rsidRDefault="00344538"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w:t>
            </w:r>
            <w:r w:rsidR="00076845">
              <w:rPr>
                <w:rFonts w:ascii="Times" w:hAnsi="Times" w:cs="Times"/>
                <w:color w:val="000000"/>
                <w:sz w:val="20"/>
                <w:highlight w:val="yellow"/>
              </w:rPr>
              <w:t>00 m</w:t>
            </w:r>
          </w:p>
        </w:tc>
        <w:tc>
          <w:tcPr>
            <w:tcW w:w="992" w:type="dxa"/>
            <w:tcBorders>
              <w:top w:val="nil"/>
              <w:left w:val="nil"/>
              <w:bottom w:val="single" w:sz="8" w:space="0" w:color="000000"/>
              <w:right w:val="single" w:sz="8" w:space="0" w:color="000000"/>
            </w:tcBorders>
          </w:tcPr>
          <w:p w14:paraId="1EF6FB10" w14:textId="1EC16C5D"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89.98</w:t>
            </w:r>
            <w:r w:rsidR="00344538">
              <w:rPr>
                <w:rFonts w:ascii="Times" w:hAnsi="Times" w:cs="Times"/>
                <w:color w:val="000000"/>
                <w:sz w:val="20"/>
                <w:highlight w:val="yellow"/>
              </w:rPr>
              <w:t>9</w:t>
            </w:r>
            <w:r>
              <w:rPr>
                <w:rFonts w:ascii="Times" w:hAnsi="Times" w:cs="Times"/>
                <w:color w:val="000000"/>
                <w:sz w:val="20"/>
                <w:highlight w:val="yellow"/>
              </w:rPr>
              <w:t>deg</w:t>
            </w:r>
          </w:p>
        </w:tc>
        <w:tc>
          <w:tcPr>
            <w:tcW w:w="815" w:type="dxa"/>
            <w:tcBorders>
              <w:top w:val="nil"/>
              <w:left w:val="nil"/>
              <w:bottom w:val="single" w:sz="8" w:space="0" w:color="000000"/>
              <w:right w:val="single" w:sz="8" w:space="0" w:color="000000"/>
            </w:tcBorders>
          </w:tcPr>
          <w:p w14:paraId="7ABFB0C2" w14:textId="1BA12F43" w:rsidR="00076845" w:rsidRDefault="00344538"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8.4</w:t>
            </w:r>
            <w:r w:rsidR="00076845">
              <w:rPr>
                <w:rFonts w:ascii="Times" w:hAnsi="Times" w:cs="Times"/>
                <w:color w:val="000000"/>
                <w:sz w:val="20"/>
                <w:highlight w:val="yellow"/>
              </w:rPr>
              <w:t>Hz</w:t>
            </w:r>
          </w:p>
        </w:tc>
      </w:tr>
      <w:tr w:rsidR="00076845" w14:paraId="0D1CE73C" w14:textId="26ECF6EB" w:rsidTr="00344538">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5E5275BD" w14:textId="77777777" w:rsidR="00076845" w:rsidRDefault="00076845" w:rsidP="00076845">
            <w:pPr>
              <w:spacing w:line="276" w:lineRule="auto"/>
              <w:jc w:val="center"/>
              <w:rPr>
                <w:rFonts w:ascii="Times" w:hAnsi="Times" w:cs="Times"/>
                <w:sz w:val="20"/>
                <w:highlight w:val="yellow"/>
              </w:rPr>
            </w:pPr>
            <w:r>
              <w:rPr>
                <w:rFonts w:ascii="Times" w:hAnsi="Times" w:cs="Times"/>
                <w:color w:val="000000"/>
                <w:sz w:val="2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1C7BB66B" w14:textId="4E152A97" w:rsidR="00076845" w:rsidRDefault="00076845" w:rsidP="00DB40FD">
            <w:pPr>
              <w:spacing w:line="276" w:lineRule="auto"/>
              <w:jc w:val="center"/>
              <w:rPr>
                <w:rFonts w:ascii="Times" w:hAnsi="Times" w:cs="Times"/>
                <w:sz w:val="20"/>
                <w:highlight w:val="yellow"/>
              </w:rPr>
            </w:pPr>
            <w:r>
              <w:rPr>
                <w:rFonts w:ascii="Times" w:hAnsi="Times" w:cs="Times"/>
                <w:color w:val="000000"/>
                <w:sz w:val="20"/>
                <w:highlight w:val="yellow"/>
              </w:rPr>
              <w:t>83m</w:t>
            </w:r>
          </w:p>
        </w:tc>
        <w:tc>
          <w:tcPr>
            <w:tcW w:w="992" w:type="dxa"/>
            <w:tcBorders>
              <w:top w:val="nil"/>
              <w:left w:val="nil"/>
              <w:bottom w:val="single" w:sz="8" w:space="0" w:color="000000"/>
              <w:right w:val="single" w:sz="8" w:space="0" w:color="000000"/>
            </w:tcBorders>
            <w:hideMark/>
          </w:tcPr>
          <w:p w14:paraId="5111E9C8"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hideMark/>
          </w:tcPr>
          <w:p w14:paraId="37427F5D" w14:textId="77777777" w:rsidR="00076845" w:rsidRDefault="00076845" w:rsidP="00DB40FD">
            <w:pPr>
              <w:spacing w:line="276" w:lineRule="auto"/>
              <w:jc w:val="center"/>
              <w:rPr>
                <w:rFonts w:ascii="Times" w:hAnsi="Times" w:cs="Times"/>
                <w:sz w:val="20"/>
                <w:highlight w:val="yellow"/>
                <w:lang w:val="en-US"/>
              </w:rPr>
            </w:pPr>
            <w:r>
              <w:rPr>
                <w:rFonts w:ascii="Times" w:hAnsi="Times" w:cs="Times"/>
                <w:color w:val="000000"/>
                <w:sz w:val="20"/>
                <w:highlight w:val="yellow"/>
              </w:rPr>
              <w:t>7Hz</w:t>
            </w:r>
          </w:p>
        </w:tc>
        <w:tc>
          <w:tcPr>
            <w:tcW w:w="850" w:type="dxa"/>
            <w:tcBorders>
              <w:top w:val="nil"/>
              <w:left w:val="nil"/>
              <w:bottom w:val="single" w:sz="8" w:space="0" w:color="000000"/>
              <w:right w:val="single" w:sz="8" w:space="0" w:color="000000"/>
            </w:tcBorders>
          </w:tcPr>
          <w:p w14:paraId="6B5147E2" w14:textId="46EC09CC"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250m</w:t>
            </w:r>
          </w:p>
        </w:tc>
        <w:tc>
          <w:tcPr>
            <w:tcW w:w="993" w:type="dxa"/>
            <w:tcBorders>
              <w:top w:val="nil"/>
              <w:left w:val="nil"/>
              <w:bottom w:val="single" w:sz="8" w:space="0" w:color="000000"/>
              <w:right w:val="single" w:sz="8" w:space="0" w:color="000000"/>
            </w:tcBorders>
          </w:tcPr>
          <w:p w14:paraId="7EA6B95F" w14:textId="49308DC3"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89.97 deg</w:t>
            </w:r>
          </w:p>
        </w:tc>
        <w:tc>
          <w:tcPr>
            <w:tcW w:w="708" w:type="dxa"/>
            <w:tcBorders>
              <w:top w:val="nil"/>
              <w:left w:val="nil"/>
              <w:bottom w:val="single" w:sz="8" w:space="0" w:color="000000"/>
              <w:right w:val="single" w:sz="8" w:space="0" w:color="000000"/>
            </w:tcBorders>
          </w:tcPr>
          <w:p w14:paraId="46397742" w14:textId="66BB4C4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21Hz</w:t>
            </w:r>
          </w:p>
        </w:tc>
        <w:tc>
          <w:tcPr>
            <w:tcW w:w="851" w:type="dxa"/>
            <w:tcBorders>
              <w:top w:val="nil"/>
              <w:left w:val="nil"/>
              <w:bottom w:val="single" w:sz="8" w:space="0" w:color="000000"/>
              <w:right w:val="single" w:sz="8" w:space="0" w:color="000000"/>
            </w:tcBorders>
          </w:tcPr>
          <w:p w14:paraId="477F1F9F" w14:textId="093B3430"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500 m</w:t>
            </w:r>
          </w:p>
        </w:tc>
        <w:tc>
          <w:tcPr>
            <w:tcW w:w="850" w:type="dxa"/>
            <w:tcBorders>
              <w:top w:val="nil"/>
              <w:left w:val="nil"/>
              <w:bottom w:val="single" w:sz="8" w:space="0" w:color="000000"/>
              <w:right w:val="single" w:sz="8" w:space="0" w:color="000000"/>
            </w:tcBorders>
          </w:tcPr>
          <w:p w14:paraId="3C5BF882" w14:textId="3F4DB9DA"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89.95 deg</w:t>
            </w:r>
          </w:p>
        </w:tc>
        <w:tc>
          <w:tcPr>
            <w:tcW w:w="709" w:type="dxa"/>
            <w:tcBorders>
              <w:top w:val="nil"/>
              <w:left w:val="nil"/>
              <w:bottom w:val="single" w:sz="8" w:space="0" w:color="000000"/>
              <w:right w:val="single" w:sz="8" w:space="0" w:color="000000"/>
            </w:tcBorders>
          </w:tcPr>
          <w:p w14:paraId="1EF49452" w14:textId="23DFC4AD"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42Hz</w:t>
            </w:r>
          </w:p>
        </w:tc>
        <w:tc>
          <w:tcPr>
            <w:tcW w:w="851" w:type="dxa"/>
            <w:tcBorders>
              <w:top w:val="nil"/>
              <w:left w:val="nil"/>
              <w:bottom w:val="single" w:sz="8" w:space="0" w:color="000000"/>
              <w:right w:val="single" w:sz="8" w:space="0" w:color="000000"/>
            </w:tcBorders>
          </w:tcPr>
          <w:p w14:paraId="3726628F" w14:textId="4A89E73B" w:rsidR="00076845" w:rsidRDefault="00344538"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w:t>
            </w:r>
            <w:r w:rsidR="00076845">
              <w:rPr>
                <w:rFonts w:ascii="Times" w:hAnsi="Times" w:cs="Times"/>
                <w:color w:val="000000"/>
                <w:sz w:val="20"/>
                <w:highlight w:val="yellow"/>
              </w:rPr>
              <w:t>000 m</w:t>
            </w:r>
          </w:p>
        </w:tc>
        <w:tc>
          <w:tcPr>
            <w:tcW w:w="992" w:type="dxa"/>
            <w:tcBorders>
              <w:top w:val="nil"/>
              <w:left w:val="nil"/>
              <w:bottom w:val="single" w:sz="8" w:space="0" w:color="000000"/>
              <w:right w:val="single" w:sz="8" w:space="0" w:color="000000"/>
            </w:tcBorders>
          </w:tcPr>
          <w:p w14:paraId="1DA5E0F7" w14:textId="6F646988"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w:t>
            </w:r>
            <w:r w:rsidR="00344538">
              <w:rPr>
                <w:rFonts w:ascii="Times" w:hAnsi="Times" w:cs="Times"/>
                <w:color w:val="000000"/>
                <w:sz w:val="20"/>
                <w:highlight w:val="yellow"/>
              </w:rPr>
              <w:t>895</w:t>
            </w:r>
            <w:r>
              <w:rPr>
                <w:rFonts w:ascii="Times" w:hAnsi="Times" w:cs="Times"/>
                <w:color w:val="000000"/>
                <w:sz w:val="20"/>
                <w:highlight w:val="yellow"/>
              </w:rPr>
              <w:t>deg</w:t>
            </w:r>
          </w:p>
        </w:tc>
        <w:tc>
          <w:tcPr>
            <w:tcW w:w="815" w:type="dxa"/>
            <w:tcBorders>
              <w:top w:val="nil"/>
              <w:left w:val="nil"/>
              <w:bottom w:val="single" w:sz="8" w:space="0" w:color="000000"/>
              <w:right w:val="single" w:sz="8" w:space="0" w:color="000000"/>
            </w:tcBorders>
          </w:tcPr>
          <w:p w14:paraId="6BC95356" w14:textId="43687AA0" w:rsidR="00076845" w:rsidRDefault="00344538"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84.1</w:t>
            </w:r>
            <w:r w:rsidR="00076845">
              <w:rPr>
                <w:rFonts w:ascii="Times" w:hAnsi="Times" w:cs="Times"/>
                <w:color w:val="000000"/>
                <w:sz w:val="20"/>
                <w:highlight w:val="yellow"/>
              </w:rPr>
              <w:t>Hz</w:t>
            </w:r>
          </w:p>
        </w:tc>
      </w:tr>
      <w:tr w:rsidR="00076845" w14:paraId="56E5B3DD" w14:textId="258EEC66" w:rsidTr="00344538">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28DF911C" w14:textId="77777777" w:rsidR="00076845" w:rsidRDefault="00076845"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23CEAE60" w14:textId="341EC25C"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111m</w:t>
            </w:r>
          </w:p>
        </w:tc>
        <w:tc>
          <w:tcPr>
            <w:tcW w:w="992" w:type="dxa"/>
            <w:tcBorders>
              <w:top w:val="nil"/>
              <w:left w:val="nil"/>
              <w:bottom w:val="single" w:sz="8" w:space="0" w:color="000000"/>
              <w:right w:val="single" w:sz="8" w:space="0" w:color="000000"/>
            </w:tcBorders>
            <w:hideMark/>
          </w:tcPr>
          <w:p w14:paraId="4B044C20"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hideMark/>
          </w:tcPr>
          <w:p w14:paraId="7EE94AC0"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9.3Hz</w:t>
            </w:r>
          </w:p>
        </w:tc>
        <w:tc>
          <w:tcPr>
            <w:tcW w:w="850" w:type="dxa"/>
            <w:tcBorders>
              <w:top w:val="nil"/>
              <w:left w:val="nil"/>
              <w:bottom w:val="single" w:sz="8" w:space="0" w:color="000000"/>
              <w:right w:val="single" w:sz="8" w:space="0" w:color="000000"/>
            </w:tcBorders>
          </w:tcPr>
          <w:p w14:paraId="28DF7A18" w14:textId="6840AF86"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333m</w:t>
            </w:r>
          </w:p>
        </w:tc>
        <w:tc>
          <w:tcPr>
            <w:tcW w:w="993" w:type="dxa"/>
            <w:tcBorders>
              <w:top w:val="nil"/>
              <w:left w:val="nil"/>
              <w:bottom w:val="single" w:sz="8" w:space="0" w:color="000000"/>
              <w:right w:val="single" w:sz="8" w:space="0" w:color="000000"/>
            </w:tcBorders>
          </w:tcPr>
          <w:p w14:paraId="0BE49D14" w14:textId="14C7BD9F"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89.96 deg</w:t>
            </w:r>
          </w:p>
        </w:tc>
        <w:tc>
          <w:tcPr>
            <w:tcW w:w="708" w:type="dxa"/>
            <w:tcBorders>
              <w:top w:val="nil"/>
              <w:left w:val="nil"/>
              <w:bottom w:val="single" w:sz="8" w:space="0" w:color="000000"/>
              <w:right w:val="single" w:sz="8" w:space="0" w:color="000000"/>
            </w:tcBorders>
          </w:tcPr>
          <w:p w14:paraId="2C7BCFD5" w14:textId="4DC2279F"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28Hz</w:t>
            </w:r>
          </w:p>
        </w:tc>
        <w:tc>
          <w:tcPr>
            <w:tcW w:w="851" w:type="dxa"/>
            <w:tcBorders>
              <w:top w:val="nil"/>
              <w:left w:val="nil"/>
              <w:bottom w:val="single" w:sz="8" w:space="0" w:color="000000"/>
              <w:right w:val="single" w:sz="8" w:space="0" w:color="000000"/>
            </w:tcBorders>
          </w:tcPr>
          <w:p w14:paraId="04A68ED7" w14:textId="5A88EA93"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666 m</w:t>
            </w:r>
          </w:p>
        </w:tc>
        <w:tc>
          <w:tcPr>
            <w:tcW w:w="850" w:type="dxa"/>
            <w:tcBorders>
              <w:top w:val="nil"/>
              <w:left w:val="nil"/>
              <w:bottom w:val="single" w:sz="8" w:space="0" w:color="000000"/>
              <w:right w:val="single" w:sz="8" w:space="0" w:color="000000"/>
            </w:tcBorders>
          </w:tcPr>
          <w:p w14:paraId="11A09A8B" w14:textId="519BFF6A"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89.93 deg</w:t>
            </w:r>
          </w:p>
        </w:tc>
        <w:tc>
          <w:tcPr>
            <w:tcW w:w="709" w:type="dxa"/>
            <w:tcBorders>
              <w:top w:val="nil"/>
              <w:left w:val="nil"/>
              <w:bottom w:val="single" w:sz="8" w:space="0" w:color="000000"/>
              <w:right w:val="single" w:sz="8" w:space="0" w:color="000000"/>
            </w:tcBorders>
          </w:tcPr>
          <w:p w14:paraId="7746B9DE" w14:textId="68A26291"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56.1Hz</w:t>
            </w:r>
          </w:p>
        </w:tc>
        <w:tc>
          <w:tcPr>
            <w:tcW w:w="851" w:type="dxa"/>
            <w:tcBorders>
              <w:top w:val="nil"/>
              <w:left w:val="nil"/>
              <w:bottom w:val="single" w:sz="8" w:space="0" w:color="000000"/>
              <w:right w:val="single" w:sz="8" w:space="0" w:color="000000"/>
            </w:tcBorders>
          </w:tcPr>
          <w:p w14:paraId="4B83D823" w14:textId="4935684C" w:rsidR="00076845" w:rsidRDefault="00344538"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1333</w:t>
            </w:r>
            <w:r w:rsidR="00076845">
              <w:rPr>
                <w:rFonts w:ascii="Times" w:hAnsi="Times" w:cs="Times"/>
                <w:color w:val="000000"/>
                <w:sz w:val="20"/>
                <w:highlight w:val="yellow"/>
              </w:rPr>
              <w:t xml:space="preserve"> m</w:t>
            </w:r>
          </w:p>
        </w:tc>
        <w:tc>
          <w:tcPr>
            <w:tcW w:w="992" w:type="dxa"/>
            <w:tcBorders>
              <w:top w:val="nil"/>
              <w:left w:val="nil"/>
              <w:bottom w:val="single" w:sz="8" w:space="0" w:color="000000"/>
              <w:right w:val="single" w:sz="8" w:space="0" w:color="000000"/>
            </w:tcBorders>
          </w:tcPr>
          <w:p w14:paraId="3D8BBFAA" w14:textId="799CE944"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w:t>
            </w:r>
            <w:r w:rsidR="00344538">
              <w:rPr>
                <w:rFonts w:ascii="Times" w:hAnsi="Times" w:cs="Times"/>
                <w:color w:val="000000"/>
                <w:sz w:val="20"/>
                <w:highlight w:val="yellow"/>
              </w:rPr>
              <w:t>86</w:t>
            </w:r>
            <w:r>
              <w:rPr>
                <w:rFonts w:ascii="Times" w:hAnsi="Times" w:cs="Times"/>
                <w:color w:val="000000"/>
                <w:sz w:val="20"/>
                <w:highlight w:val="yellow"/>
              </w:rPr>
              <w:t>deg</w:t>
            </w:r>
          </w:p>
        </w:tc>
        <w:tc>
          <w:tcPr>
            <w:tcW w:w="815" w:type="dxa"/>
            <w:tcBorders>
              <w:top w:val="nil"/>
              <w:left w:val="nil"/>
              <w:bottom w:val="single" w:sz="8" w:space="0" w:color="000000"/>
              <w:right w:val="single" w:sz="8" w:space="0" w:color="000000"/>
            </w:tcBorders>
          </w:tcPr>
          <w:p w14:paraId="770FDD18" w14:textId="49443E61" w:rsidR="00076845" w:rsidRDefault="00344538"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112.2</w:t>
            </w:r>
            <w:r w:rsidR="00076845">
              <w:rPr>
                <w:rFonts w:ascii="Times" w:hAnsi="Times" w:cs="Times"/>
                <w:color w:val="000000"/>
                <w:sz w:val="20"/>
                <w:highlight w:val="yellow"/>
              </w:rPr>
              <w:t>Hz</w:t>
            </w:r>
          </w:p>
        </w:tc>
      </w:tr>
      <w:tr w:rsidR="00076845" w14:paraId="17ECDEC3" w14:textId="36A1CBF8" w:rsidTr="00344538">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453218E6" w14:textId="77777777" w:rsidR="00076845" w:rsidRDefault="00076845"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2DF213CF" w14:textId="7FE948C8"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166m</w:t>
            </w:r>
          </w:p>
        </w:tc>
        <w:tc>
          <w:tcPr>
            <w:tcW w:w="992" w:type="dxa"/>
            <w:tcBorders>
              <w:top w:val="nil"/>
              <w:left w:val="nil"/>
              <w:bottom w:val="single" w:sz="8" w:space="0" w:color="000000"/>
              <w:right w:val="single" w:sz="8" w:space="0" w:color="000000"/>
            </w:tcBorders>
            <w:hideMark/>
          </w:tcPr>
          <w:p w14:paraId="3AEEC763"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hideMark/>
          </w:tcPr>
          <w:p w14:paraId="7563FCF9"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14Hz</w:t>
            </w:r>
          </w:p>
        </w:tc>
        <w:tc>
          <w:tcPr>
            <w:tcW w:w="850" w:type="dxa"/>
            <w:tcBorders>
              <w:top w:val="nil"/>
              <w:left w:val="nil"/>
              <w:bottom w:val="single" w:sz="8" w:space="0" w:color="000000"/>
              <w:right w:val="single" w:sz="8" w:space="0" w:color="000000"/>
            </w:tcBorders>
          </w:tcPr>
          <w:p w14:paraId="783ABA07" w14:textId="149A8E69"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500m</w:t>
            </w:r>
          </w:p>
        </w:tc>
        <w:tc>
          <w:tcPr>
            <w:tcW w:w="993" w:type="dxa"/>
            <w:tcBorders>
              <w:top w:val="nil"/>
              <w:left w:val="nil"/>
              <w:bottom w:val="single" w:sz="8" w:space="0" w:color="000000"/>
              <w:right w:val="single" w:sz="8" w:space="0" w:color="000000"/>
            </w:tcBorders>
          </w:tcPr>
          <w:p w14:paraId="05A89A16" w14:textId="65CAE45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89.95 deg</w:t>
            </w:r>
          </w:p>
        </w:tc>
        <w:tc>
          <w:tcPr>
            <w:tcW w:w="708" w:type="dxa"/>
            <w:tcBorders>
              <w:top w:val="nil"/>
              <w:left w:val="nil"/>
              <w:bottom w:val="single" w:sz="8" w:space="0" w:color="000000"/>
              <w:right w:val="single" w:sz="8" w:space="0" w:color="000000"/>
            </w:tcBorders>
          </w:tcPr>
          <w:p w14:paraId="6118E222" w14:textId="33A6CD79"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42.1Hz</w:t>
            </w:r>
          </w:p>
        </w:tc>
        <w:tc>
          <w:tcPr>
            <w:tcW w:w="851" w:type="dxa"/>
            <w:tcBorders>
              <w:top w:val="nil"/>
              <w:left w:val="nil"/>
              <w:bottom w:val="single" w:sz="8" w:space="0" w:color="000000"/>
              <w:right w:val="single" w:sz="8" w:space="0" w:color="000000"/>
            </w:tcBorders>
          </w:tcPr>
          <w:p w14:paraId="349606F1" w14:textId="38AC4572"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1000 m</w:t>
            </w:r>
          </w:p>
        </w:tc>
        <w:tc>
          <w:tcPr>
            <w:tcW w:w="850" w:type="dxa"/>
            <w:tcBorders>
              <w:top w:val="nil"/>
              <w:left w:val="nil"/>
              <w:bottom w:val="single" w:sz="8" w:space="0" w:color="000000"/>
              <w:right w:val="single" w:sz="8" w:space="0" w:color="000000"/>
            </w:tcBorders>
          </w:tcPr>
          <w:p w14:paraId="42DE2CF8" w14:textId="43F0E80D"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 deg</w:t>
            </w:r>
          </w:p>
        </w:tc>
        <w:tc>
          <w:tcPr>
            <w:tcW w:w="709" w:type="dxa"/>
            <w:tcBorders>
              <w:top w:val="nil"/>
              <w:left w:val="nil"/>
              <w:bottom w:val="single" w:sz="8" w:space="0" w:color="000000"/>
              <w:right w:val="single" w:sz="8" w:space="0" w:color="000000"/>
            </w:tcBorders>
          </w:tcPr>
          <w:p w14:paraId="3C3EFCCE" w14:textId="0C031910"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84.2Hz</w:t>
            </w:r>
          </w:p>
        </w:tc>
        <w:tc>
          <w:tcPr>
            <w:tcW w:w="851" w:type="dxa"/>
            <w:tcBorders>
              <w:top w:val="nil"/>
              <w:left w:val="nil"/>
              <w:bottom w:val="single" w:sz="8" w:space="0" w:color="000000"/>
              <w:right w:val="single" w:sz="8" w:space="0" w:color="000000"/>
            </w:tcBorders>
          </w:tcPr>
          <w:p w14:paraId="69050BF9" w14:textId="0D043AB4" w:rsidR="00076845" w:rsidRDefault="00344538"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w:t>
            </w:r>
            <w:r w:rsidR="00076845">
              <w:rPr>
                <w:rFonts w:ascii="Times" w:hAnsi="Times" w:cs="Times"/>
                <w:color w:val="000000"/>
                <w:sz w:val="20"/>
                <w:highlight w:val="yellow"/>
              </w:rPr>
              <w:t>000 m</w:t>
            </w:r>
          </w:p>
        </w:tc>
        <w:tc>
          <w:tcPr>
            <w:tcW w:w="992" w:type="dxa"/>
            <w:tcBorders>
              <w:top w:val="nil"/>
              <w:left w:val="nil"/>
              <w:bottom w:val="single" w:sz="8" w:space="0" w:color="000000"/>
              <w:right w:val="single" w:sz="8" w:space="0" w:color="000000"/>
            </w:tcBorders>
          </w:tcPr>
          <w:p w14:paraId="27436716" w14:textId="24E14322"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w:t>
            </w:r>
            <w:r w:rsidR="00344538">
              <w:rPr>
                <w:rFonts w:ascii="Times" w:hAnsi="Times" w:cs="Times"/>
                <w:color w:val="000000"/>
                <w:sz w:val="20"/>
                <w:highlight w:val="yellow"/>
              </w:rPr>
              <w:t>79</w:t>
            </w:r>
            <w:r>
              <w:rPr>
                <w:rFonts w:ascii="Times" w:hAnsi="Times" w:cs="Times"/>
                <w:color w:val="000000"/>
                <w:sz w:val="20"/>
                <w:highlight w:val="yellow"/>
              </w:rPr>
              <w:t xml:space="preserve"> deg </w:t>
            </w:r>
          </w:p>
        </w:tc>
        <w:tc>
          <w:tcPr>
            <w:tcW w:w="815" w:type="dxa"/>
            <w:tcBorders>
              <w:top w:val="nil"/>
              <w:left w:val="nil"/>
              <w:bottom w:val="single" w:sz="8" w:space="0" w:color="000000"/>
              <w:right w:val="single" w:sz="8" w:space="0" w:color="000000"/>
            </w:tcBorders>
          </w:tcPr>
          <w:p w14:paraId="781AB272" w14:textId="1F8DA5F4" w:rsidR="00076845" w:rsidRDefault="00344538"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168.5</w:t>
            </w:r>
            <w:r w:rsidR="00076845">
              <w:rPr>
                <w:rFonts w:ascii="Times" w:hAnsi="Times" w:cs="Times"/>
                <w:color w:val="000000"/>
                <w:sz w:val="20"/>
                <w:highlight w:val="yellow"/>
              </w:rPr>
              <w:t>Hz</w:t>
            </w:r>
          </w:p>
        </w:tc>
      </w:tr>
      <w:tr w:rsidR="00076845" w14:paraId="27EE35F1" w14:textId="333CB8F3" w:rsidTr="00344538">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752A8D84" w14:textId="77777777" w:rsidR="00076845" w:rsidRDefault="00076845"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7C84075F" w14:textId="3930BD96"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333m</w:t>
            </w:r>
          </w:p>
        </w:tc>
        <w:tc>
          <w:tcPr>
            <w:tcW w:w="992" w:type="dxa"/>
            <w:tcBorders>
              <w:top w:val="nil"/>
              <w:left w:val="nil"/>
              <w:bottom w:val="single" w:sz="8" w:space="0" w:color="000000"/>
              <w:right w:val="single" w:sz="8" w:space="0" w:color="000000"/>
            </w:tcBorders>
            <w:hideMark/>
          </w:tcPr>
          <w:p w14:paraId="701BC29E"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hideMark/>
          </w:tcPr>
          <w:p w14:paraId="74061205" w14:textId="77777777" w:rsidR="00076845" w:rsidRDefault="00076845" w:rsidP="00DB40FD">
            <w:pPr>
              <w:spacing w:line="276" w:lineRule="auto"/>
              <w:jc w:val="center"/>
              <w:rPr>
                <w:rFonts w:ascii="Times" w:hAnsi="Times" w:cs="Times"/>
                <w:color w:val="000000"/>
                <w:sz w:val="20"/>
                <w:highlight w:val="yellow"/>
              </w:rPr>
            </w:pPr>
            <w:r>
              <w:rPr>
                <w:rFonts w:ascii="Times" w:hAnsi="Times" w:cs="Times"/>
                <w:color w:val="000000"/>
                <w:sz w:val="20"/>
                <w:highlight w:val="yellow"/>
              </w:rPr>
              <w:t>28.1Hz</w:t>
            </w:r>
          </w:p>
        </w:tc>
        <w:tc>
          <w:tcPr>
            <w:tcW w:w="850" w:type="dxa"/>
            <w:tcBorders>
              <w:top w:val="nil"/>
              <w:left w:val="nil"/>
              <w:bottom w:val="single" w:sz="8" w:space="0" w:color="000000"/>
              <w:right w:val="single" w:sz="8" w:space="0" w:color="000000"/>
            </w:tcBorders>
          </w:tcPr>
          <w:p w14:paraId="0BDBBE2D" w14:textId="085606BF"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1000m</w:t>
            </w:r>
          </w:p>
        </w:tc>
        <w:tc>
          <w:tcPr>
            <w:tcW w:w="993" w:type="dxa"/>
            <w:tcBorders>
              <w:top w:val="nil"/>
              <w:left w:val="nil"/>
              <w:bottom w:val="single" w:sz="8" w:space="0" w:color="000000"/>
              <w:right w:val="single" w:sz="8" w:space="0" w:color="000000"/>
            </w:tcBorders>
          </w:tcPr>
          <w:p w14:paraId="22A465B4" w14:textId="36155B3D"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89.9 deg</w:t>
            </w:r>
          </w:p>
        </w:tc>
        <w:tc>
          <w:tcPr>
            <w:tcW w:w="708" w:type="dxa"/>
            <w:tcBorders>
              <w:top w:val="nil"/>
              <w:left w:val="nil"/>
              <w:bottom w:val="single" w:sz="8" w:space="0" w:color="000000"/>
              <w:right w:val="single" w:sz="8" w:space="0" w:color="000000"/>
            </w:tcBorders>
          </w:tcPr>
          <w:p w14:paraId="558392FA" w14:textId="6C59FC70"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84.4Hz</w:t>
            </w:r>
          </w:p>
        </w:tc>
        <w:tc>
          <w:tcPr>
            <w:tcW w:w="851" w:type="dxa"/>
            <w:tcBorders>
              <w:top w:val="nil"/>
              <w:left w:val="nil"/>
              <w:bottom w:val="single" w:sz="8" w:space="0" w:color="000000"/>
              <w:right w:val="single" w:sz="8" w:space="0" w:color="000000"/>
            </w:tcBorders>
          </w:tcPr>
          <w:p w14:paraId="437B2506" w14:textId="6DE52239"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2000 m</w:t>
            </w:r>
          </w:p>
        </w:tc>
        <w:tc>
          <w:tcPr>
            <w:tcW w:w="850" w:type="dxa"/>
            <w:tcBorders>
              <w:top w:val="nil"/>
              <w:left w:val="nil"/>
              <w:bottom w:val="single" w:sz="8" w:space="0" w:color="000000"/>
              <w:right w:val="single" w:sz="8" w:space="0" w:color="000000"/>
            </w:tcBorders>
          </w:tcPr>
          <w:p w14:paraId="438C4791" w14:textId="0A5ED361"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89.79 deg</w:t>
            </w:r>
          </w:p>
        </w:tc>
        <w:tc>
          <w:tcPr>
            <w:tcW w:w="709" w:type="dxa"/>
            <w:tcBorders>
              <w:top w:val="nil"/>
              <w:left w:val="nil"/>
              <w:bottom w:val="single" w:sz="8" w:space="0" w:color="000000"/>
              <w:right w:val="single" w:sz="8" w:space="0" w:color="000000"/>
            </w:tcBorders>
          </w:tcPr>
          <w:p w14:paraId="49F7E596" w14:textId="72DFEEA7"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168.8Hz</w:t>
            </w:r>
          </w:p>
        </w:tc>
        <w:tc>
          <w:tcPr>
            <w:tcW w:w="851" w:type="dxa"/>
            <w:tcBorders>
              <w:top w:val="nil"/>
              <w:left w:val="nil"/>
              <w:bottom w:val="single" w:sz="8" w:space="0" w:color="000000"/>
              <w:right w:val="single" w:sz="8" w:space="0" w:color="000000"/>
            </w:tcBorders>
          </w:tcPr>
          <w:p w14:paraId="53096A1D" w14:textId="788844B9" w:rsidR="00076845" w:rsidRDefault="00344538"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4</w:t>
            </w:r>
            <w:r w:rsidR="00076845">
              <w:rPr>
                <w:rFonts w:ascii="Times" w:hAnsi="Times" w:cs="Times"/>
                <w:color w:val="000000"/>
                <w:sz w:val="20"/>
                <w:highlight w:val="yellow"/>
              </w:rPr>
              <w:t>000 m</w:t>
            </w:r>
          </w:p>
        </w:tc>
        <w:tc>
          <w:tcPr>
            <w:tcW w:w="992" w:type="dxa"/>
            <w:tcBorders>
              <w:top w:val="nil"/>
              <w:left w:val="nil"/>
              <w:bottom w:val="single" w:sz="8" w:space="0" w:color="000000"/>
              <w:right w:val="single" w:sz="8" w:space="0" w:color="000000"/>
            </w:tcBorders>
          </w:tcPr>
          <w:p w14:paraId="409F852E" w14:textId="3BC03D1C" w:rsidR="00076845" w:rsidRDefault="00076845" w:rsidP="00263D99">
            <w:pPr>
              <w:spacing w:line="276" w:lineRule="auto"/>
              <w:jc w:val="center"/>
              <w:rPr>
                <w:rFonts w:ascii="Times" w:hAnsi="Times" w:cs="Times"/>
                <w:color w:val="000000"/>
                <w:sz w:val="20"/>
                <w:highlight w:val="yellow"/>
              </w:rPr>
            </w:pPr>
            <w:r>
              <w:rPr>
                <w:rFonts w:ascii="Times" w:hAnsi="Times" w:cs="Times"/>
                <w:color w:val="000000"/>
                <w:sz w:val="20"/>
                <w:highlight w:val="yellow"/>
              </w:rPr>
              <w:t>89.</w:t>
            </w:r>
            <w:r w:rsidR="00344538">
              <w:rPr>
                <w:rFonts w:ascii="Times" w:hAnsi="Times" w:cs="Times"/>
                <w:color w:val="000000"/>
                <w:sz w:val="20"/>
                <w:highlight w:val="yellow"/>
              </w:rPr>
              <w:t>58</w:t>
            </w:r>
            <w:r>
              <w:rPr>
                <w:rFonts w:ascii="Times" w:hAnsi="Times" w:cs="Times"/>
                <w:color w:val="000000"/>
                <w:sz w:val="20"/>
                <w:highlight w:val="yellow"/>
              </w:rPr>
              <w:t xml:space="preserve"> deg </w:t>
            </w:r>
          </w:p>
        </w:tc>
        <w:tc>
          <w:tcPr>
            <w:tcW w:w="815" w:type="dxa"/>
            <w:tcBorders>
              <w:top w:val="nil"/>
              <w:left w:val="nil"/>
              <w:bottom w:val="single" w:sz="8" w:space="0" w:color="000000"/>
              <w:right w:val="single" w:sz="8" w:space="0" w:color="000000"/>
            </w:tcBorders>
          </w:tcPr>
          <w:p w14:paraId="3B900DBB" w14:textId="538F1B7F" w:rsidR="00076845" w:rsidRDefault="00076845" w:rsidP="00076845">
            <w:pPr>
              <w:spacing w:line="276" w:lineRule="auto"/>
              <w:jc w:val="center"/>
              <w:rPr>
                <w:rFonts w:ascii="Times" w:hAnsi="Times" w:cs="Times"/>
                <w:color w:val="000000"/>
                <w:sz w:val="20"/>
                <w:highlight w:val="yellow"/>
              </w:rPr>
            </w:pPr>
            <w:r>
              <w:rPr>
                <w:rFonts w:ascii="Times" w:hAnsi="Times" w:cs="Times"/>
                <w:color w:val="000000"/>
                <w:sz w:val="20"/>
                <w:highlight w:val="yellow"/>
              </w:rPr>
              <w:t> </w:t>
            </w:r>
            <w:r w:rsidR="00344538">
              <w:rPr>
                <w:rFonts w:ascii="Times" w:hAnsi="Times" w:cs="Times"/>
                <w:color w:val="000000"/>
                <w:sz w:val="20"/>
                <w:highlight w:val="yellow"/>
              </w:rPr>
              <w:t>337.7</w:t>
            </w:r>
            <w:r>
              <w:rPr>
                <w:rFonts w:ascii="Times" w:hAnsi="Times" w:cs="Times"/>
                <w:color w:val="000000"/>
                <w:sz w:val="20"/>
                <w:highlight w:val="yellow"/>
              </w:rPr>
              <w:t>Hz</w:t>
            </w:r>
          </w:p>
        </w:tc>
      </w:tr>
    </w:tbl>
    <w:p w14:paraId="45F58FCA" w14:textId="29236D56" w:rsidR="00A95DF5" w:rsidRDefault="00A95DF5" w:rsidP="0059695D">
      <w:pPr>
        <w:pStyle w:val="Doc-text2"/>
        <w:spacing w:after="0"/>
        <w:ind w:left="0" w:firstLine="0"/>
        <w:jc w:val="center"/>
        <w:rPr>
          <w:rFonts w:ascii="Times New Roman" w:eastAsia="+mn-ea" w:hAnsi="Times New Roman" w:cs="Times New Roman"/>
          <w:color w:val="000000"/>
          <w:kern w:val="24"/>
          <w:sz w:val="20"/>
          <w:szCs w:val="20"/>
          <w:lang w:val="en-GB"/>
        </w:rPr>
      </w:pPr>
    </w:p>
    <w:bookmarkEnd w:id="2"/>
    <w:p w14:paraId="3D56028E" w14:textId="1F7C2FB3" w:rsidR="00527468" w:rsidRDefault="0059695D" w:rsidP="0059695D">
      <w:pPr>
        <w:pStyle w:val="Doc-text2"/>
        <w:spacing w:after="0"/>
        <w:ind w:left="0" w:firstLine="0"/>
        <w:jc w:val="both"/>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sidR="00704BED">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T</w:t>
      </w:r>
      <w:r w:rsidRPr="0059695D">
        <w:rPr>
          <w:rFonts w:ascii="Times New Roman" w:eastAsia="+mn-ea" w:hAnsi="Times New Roman" w:cs="Times New Roman"/>
          <w:i/>
          <w:color w:val="000000"/>
          <w:kern w:val="24"/>
          <w:sz w:val="20"/>
          <w:szCs w:val="20"/>
          <w:lang w:val="en-GB"/>
        </w:rPr>
        <w:t xml:space="preserve">he </w:t>
      </w:r>
      <w:r w:rsidR="00B81452">
        <w:rPr>
          <w:rFonts w:ascii="Times New Roman" w:eastAsia="+mn-ea" w:hAnsi="Times New Roman" w:cs="Times New Roman"/>
          <w:i/>
          <w:color w:val="000000"/>
          <w:kern w:val="24"/>
          <w:sz w:val="20"/>
          <w:szCs w:val="20"/>
          <w:lang w:val="en-GB"/>
        </w:rPr>
        <w:t xml:space="preserve">maximum </w:t>
      </w:r>
      <w:r w:rsidRPr="0059695D">
        <w:rPr>
          <w:rFonts w:ascii="Times New Roman" w:eastAsia="+mn-ea" w:hAnsi="Times New Roman" w:cs="Times New Roman"/>
          <w:i/>
          <w:color w:val="000000"/>
          <w:kern w:val="24"/>
          <w:sz w:val="20"/>
          <w:szCs w:val="20"/>
          <w:lang w:val="en-GB"/>
        </w:rPr>
        <w:t xml:space="preserve">Doppler shift error due to the position error of a UE that is moving without GNSS measurements </w:t>
      </w:r>
      <w:r w:rsidR="00B81452">
        <w:rPr>
          <w:rFonts w:ascii="Times New Roman" w:eastAsia="+mn-ea" w:hAnsi="Times New Roman" w:cs="Times New Roman"/>
          <w:i/>
          <w:color w:val="000000"/>
          <w:kern w:val="24"/>
          <w:sz w:val="20"/>
          <w:szCs w:val="20"/>
          <w:lang w:val="en-GB"/>
        </w:rPr>
        <w:t xml:space="preserve">at Nadir </w:t>
      </w:r>
      <w:r>
        <w:rPr>
          <w:rFonts w:ascii="Times New Roman" w:eastAsia="+mn-ea" w:hAnsi="Times New Roman" w:cs="Times New Roman"/>
          <w:i/>
          <w:color w:val="000000"/>
          <w:kern w:val="24"/>
          <w:sz w:val="20"/>
          <w:szCs w:val="20"/>
          <w:lang w:val="en-GB"/>
        </w:rPr>
        <w:t xml:space="preserve">can be </w:t>
      </w:r>
      <w:r w:rsidRPr="00403471">
        <w:rPr>
          <w:rFonts w:ascii="Times New Roman" w:eastAsia="+mn-ea" w:hAnsi="Times New Roman" w:cs="Times New Roman"/>
          <w:i/>
          <w:color w:val="000000"/>
          <w:kern w:val="24"/>
          <w:sz w:val="20"/>
          <w:szCs w:val="20"/>
          <w:lang w:val="en-GB"/>
        </w:rPr>
        <w:t xml:space="preserve">approximately </w:t>
      </w:r>
      <w:r w:rsidR="00076845">
        <w:rPr>
          <w:rFonts w:ascii="Times New Roman" w:eastAsia="+mn-ea" w:hAnsi="Times New Roman" w:cs="Times New Roman"/>
          <w:i/>
          <w:color w:val="000000"/>
          <w:kern w:val="24"/>
          <w:sz w:val="20"/>
          <w:szCs w:val="20"/>
          <w:lang w:val="en-GB"/>
        </w:rPr>
        <w:t>168.8Hz</w:t>
      </w:r>
      <w:r w:rsidR="00076845"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 xml:space="preserve">and </w:t>
      </w:r>
      <w:r w:rsidR="00344538">
        <w:rPr>
          <w:rFonts w:ascii="Times New Roman" w:eastAsia="+mn-ea" w:hAnsi="Times New Roman" w:cs="Times New Roman"/>
          <w:i/>
          <w:color w:val="000000"/>
          <w:kern w:val="24"/>
          <w:sz w:val="20"/>
          <w:szCs w:val="20"/>
          <w:lang w:val="en-GB"/>
        </w:rPr>
        <w:t>337.7</w:t>
      </w:r>
      <w:r w:rsidR="00076845">
        <w:rPr>
          <w:rFonts w:ascii="Times New Roman" w:eastAsia="+mn-ea" w:hAnsi="Times New Roman" w:cs="Times New Roman"/>
          <w:i/>
          <w:color w:val="000000"/>
          <w:kern w:val="24"/>
          <w:sz w:val="20"/>
          <w:szCs w:val="20"/>
          <w:lang w:val="en-GB"/>
        </w:rPr>
        <w:t xml:space="preserve">Hz </w:t>
      </w:r>
      <w:r>
        <w:rPr>
          <w:rFonts w:ascii="Times New Roman" w:eastAsia="+mn-ea" w:hAnsi="Times New Roman" w:cs="Times New Roman"/>
          <w:i/>
          <w:color w:val="000000"/>
          <w:kern w:val="24"/>
          <w:sz w:val="20"/>
          <w:szCs w:val="20"/>
          <w:lang w:val="en-GB"/>
        </w:rPr>
        <w:t xml:space="preserve">within </w:t>
      </w:r>
      <w:r w:rsidR="00076845">
        <w:rPr>
          <w:rFonts w:ascii="Times New Roman" w:eastAsia="+mn-ea" w:hAnsi="Times New Roman" w:cs="Times New Roman"/>
          <w:i/>
          <w:color w:val="000000"/>
          <w:kern w:val="24"/>
          <w:sz w:val="20"/>
          <w:szCs w:val="20"/>
          <w:lang w:val="en-GB"/>
        </w:rPr>
        <w:t>60</w:t>
      </w:r>
      <w:r w:rsidR="00076845" w:rsidRPr="00403471">
        <w:rPr>
          <w:rFonts w:ascii="Times New Roman" w:eastAsia="+mn-ea" w:hAnsi="Times New Roman" w:cs="Times New Roman"/>
          <w:i/>
          <w:color w:val="000000"/>
          <w:kern w:val="24"/>
          <w:sz w:val="20"/>
          <w:szCs w:val="20"/>
          <w:lang w:val="en-GB"/>
        </w:rPr>
        <w:t xml:space="preserve"> </w:t>
      </w:r>
      <w:r w:rsidRPr="00403471">
        <w:rPr>
          <w:rFonts w:ascii="Times New Roman" w:eastAsia="+mn-ea" w:hAnsi="Times New Roman" w:cs="Times New Roman"/>
          <w:i/>
          <w:color w:val="000000"/>
          <w:kern w:val="24"/>
          <w:sz w:val="20"/>
          <w:szCs w:val="20"/>
          <w:lang w:val="en-GB"/>
        </w:rPr>
        <w:t xml:space="preserve">seconds </w:t>
      </w:r>
      <w:r>
        <w:rPr>
          <w:rFonts w:ascii="Times New Roman" w:eastAsia="+mn-ea" w:hAnsi="Times New Roman" w:cs="Times New Roman"/>
          <w:i/>
          <w:color w:val="000000"/>
          <w:kern w:val="24"/>
          <w:sz w:val="20"/>
          <w:szCs w:val="20"/>
          <w:lang w:val="en-GB"/>
        </w:rPr>
        <w:t xml:space="preserve">and </w:t>
      </w:r>
      <w:r w:rsidR="00344538">
        <w:rPr>
          <w:rFonts w:ascii="Times New Roman" w:eastAsia="+mn-ea" w:hAnsi="Times New Roman" w:cs="Times New Roman"/>
          <w:i/>
          <w:color w:val="000000"/>
          <w:kern w:val="24"/>
          <w:sz w:val="20"/>
          <w:szCs w:val="20"/>
          <w:lang w:val="en-GB"/>
        </w:rPr>
        <w:t>12</w:t>
      </w:r>
      <w:r w:rsidR="00076845">
        <w:rPr>
          <w:rFonts w:ascii="Times New Roman" w:eastAsia="+mn-ea" w:hAnsi="Times New Roman" w:cs="Times New Roman"/>
          <w:i/>
          <w:color w:val="000000"/>
          <w:kern w:val="24"/>
          <w:sz w:val="20"/>
          <w:szCs w:val="20"/>
          <w:lang w:val="en-GB"/>
        </w:rPr>
        <w:t xml:space="preserve">0 </w:t>
      </w:r>
      <w:r>
        <w:rPr>
          <w:rFonts w:ascii="Times New Roman" w:eastAsia="+mn-ea" w:hAnsi="Times New Roman" w:cs="Times New Roman"/>
          <w:i/>
          <w:color w:val="000000"/>
          <w:kern w:val="24"/>
          <w:sz w:val="20"/>
          <w:szCs w:val="20"/>
          <w:lang w:val="en-GB"/>
        </w:rPr>
        <w:t>seconds at UE velocity of 120 km/h</w:t>
      </w:r>
      <w:r w:rsidR="00B62273">
        <w:rPr>
          <w:rFonts w:ascii="Times New Roman" w:eastAsia="+mn-ea" w:hAnsi="Times New Roman" w:cs="Times New Roman"/>
          <w:i/>
          <w:color w:val="000000"/>
          <w:kern w:val="24"/>
          <w:sz w:val="20"/>
          <w:szCs w:val="20"/>
          <w:lang w:val="en-GB"/>
        </w:rPr>
        <w:t xml:space="preserve"> for LEO 600km</w:t>
      </w:r>
      <w:r w:rsidRPr="00403471">
        <w:rPr>
          <w:rFonts w:ascii="Times New Roman" w:eastAsia="+mn-ea" w:hAnsi="Times New Roman" w:cs="Times New Roman"/>
          <w:i/>
          <w:color w:val="000000"/>
          <w:kern w:val="24"/>
          <w:sz w:val="20"/>
          <w:szCs w:val="20"/>
          <w:lang w:val="en-GB"/>
        </w:rPr>
        <w:t>.</w:t>
      </w:r>
      <w:r w:rsidR="00B81452">
        <w:rPr>
          <w:rFonts w:ascii="Times New Roman" w:eastAsia="+mn-ea" w:hAnsi="Times New Roman" w:cs="Times New Roman"/>
          <w:i/>
          <w:color w:val="000000"/>
          <w:kern w:val="24"/>
          <w:sz w:val="20"/>
          <w:szCs w:val="20"/>
          <w:lang w:val="en-GB"/>
        </w:rPr>
        <w:t xml:space="preserve"> At the lowe</w:t>
      </w:r>
      <w:r w:rsidR="00B1726C">
        <w:rPr>
          <w:rFonts w:ascii="Times New Roman" w:eastAsia="+mn-ea" w:hAnsi="Times New Roman" w:cs="Times New Roman"/>
          <w:i/>
          <w:color w:val="000000"/>
          <w:kern w:val="24"/>
          <w:sz w:val="20"/>
          <w:szCs w:val="20"/>
          <w:lang w:val="en-GB"/>
        </w:rPr>
        <w:t>r</w:t>
      </w:r>
      <w:r w:rsidR="00B81452">
        <w:rPr>
          <w:rFonts w:ascii="Times New Roman" w:eastAsia="+mn-ea" w:hAnsi="Times New Roman" w:cs="Times New Roman"/>
          <w:i/>
          <w:color w:val="000000"/>
          <w:kern w:val="24"/>
          <w:sz w:val="20"/>
          <w:szCs w:val="20"/>
          <w:lang w:val="en-GB"/>
        </w:rPr>
        <w:t xml:space="preserve"> elevation angle 30 degree, the frequency error is in the order of a few Hz</w:t>
      </w:r>
      <w:r w:rsidR="00B62273" w:rsidRPr="00B62273">
        <w:rPr>
          <w:rFonts w:ascii="Times New Roman" w:eastAsia="+mn-ea" w:hAnsi="Times New Roman" w:cs="Times New Roman"/>
          <w:i/>
          <w:color w:val="000000"/>
          <w:kern w:val="24"/>
          <w:sz w:val="20"/>
          <w:szCs w:val="20"/>
          <w:lang w:val="en-GB"/>
        </w:rPr>
        <w:t xml:space="preserve"> </w:t>
      </w:r>
      <w:r w:rsidR="00B62273">
        <w:rPr>
          <w:rFonts w:ascii="Times New Roman" w:eastAsia="+mn-ea" w:hAnsi="Times New Roman" w:cs="Times New Roman"/>
          <w:i/>
          <w:color w:val="000000"/>
          <w:kern w:val="24"/>
          <w:sz w:val="20"/>
          <w:szCs w:val="20"/>
          <w:lang w:val="en-GB"/>
        </w:rPr>
        <w:t>for LEO 600km</w:t>
      </w:r>
      <w:r w:rsidR="00B81452">
        <w:rPr>
          <w:rFonts w:ascii="Times New Roman" w:eastAsia="+mn-ea" w:hAnsi="Times New Roman" w:cs="Times New Roman"/>
          <w:i/>
          <w:color w:val="000000"/>
          <w:kern w:val="24"/>
          <w:sz w:val="20"/>
          <w:szCs w:val="20"/>
          <w:lang w:val="en-GB"/>
        </w:rPr>
        <w:t>.</w:t>
      </w:r>
    </w:p>
    <w:p w14:paraId="0CB9F1F6" w14:textId="77777777" w:rsidR="00527468" w:rsidRPr="00527468" w:rsidRDefault="00527468" w:rsidP="0059695D">
      <w:pPr>
        <w:pStyle w:val="Doc-text2"/>
        <w:spacing w:after="0"/>
        <w:ind w:left="0" w:firstLine="0"/>
        <w:jc w:val="both"/>
        <w:rPr>
          <w:rFonts w:ascii="Times New Roman" w:eastAsia="+mn-ea" w:hAnsi="Times New Roman" w:cs="Times New Roman"/>
          <w:i/>
          <w:color w:val="000000"/>
          <w:kern w:val="24"/>
          <w:sz w:val="20"/>
          <w:szCs w:val="20"/>
          <w:lang w:val="en-GB"/>
        </w:rPr>
      </w:pPr>
    </w:p>
    <w:p w14:paraId="1980D269" w14:textId="14CCA369" w:rsidR="00C35128" w:rsidRDefault="00C35128" w:rsidP="00C35128">
      <w:pPr>
        <w:pStyle w:val="Doc-text2"/>
        <w:spacing w:after="0"/>
        <w:ind w:left="0" w:firstLine="0"/>
        <w:jc w:val="center"/>
        <w:rPr>
          <w:rFonts w:ascii="Times New Roman" w:eastAsia="+mn-ea" w:hAnsi="Times New Roman" w:cs="Times New Roman"/>
          <w:color w:val="000000"/>
          <w:kern w:val="24"/>
          <w:sz w:val="20"/>
          <w:szCs w:val="20"/>
          <w:lang w:val="en-GB"/>
        </w:rPr>
      </w:pPr>
      <w:r w:rsidRPr="00820561">
        <w:rPr>
          <w:rFonts w:ascii="Times New Roman" w:hAnsi="Times New Roman" w:cs="Times New Roman"/>
          <w:b/>
          <w:i/>
          <w:sz w:val="20"/>
          <w:szCs w:val="20"/>
          <w:lang w:eastAsia="zh-TW"/>
        </w:rPr>
        <w:t xml:space="preserve">Table </w:t>
      </w:r>
      <w:r>
        <w:rPr>
          <w:rFonts w:ascii="Times New Roman" w:hAnsi="Times New Roman" w:cs="Times New Roman"/>
          <w:b/>
          <w:i/>
          <w:sz w:val="20"/>
          <w:szCs w:val="20"/>
          <w:lang w:eastAsia="zh-TW"/>
        </w:rPr>
        <w:t>4</w:t>
      </w:r>
      <w:r w:rsidRPr="00820561">
        <w:rPr>
          <w:rFonts w:ascii="Times New Roman" w:hAnsi="Times New Roman" w:cs="Times New Roman"/>
          <w:i/>
          <w:sz w:val="20"/>
          <w:szCs w:val="20"/>
          <w:lang w:eastAsia="zh-TW"/>
        </w:rPr>
        <w:t xml:space="preserve">: </w:t>
      </w:r>
      <w:r w:rsidRPr="00820561">
        <w:rPr>
          <w:rFonts w:ascii="Times New Roman" w:hAnsi="Times New Roman" w:cs="Times New Roman"/>
          <w:i/>
          <w:sz w:val="20"/>
          <w:szCs w:val="20"/>
          <w:lang w:val="en-GB" w:eastAsia="zh-TW"/>
        </w:rPr>
        <w:t xml:space="preserve">Doppler shift </w:t>
      </w:r>
      <w:r w:rsidRPr="00820561">
        <w:rPr>
          <w:rFonts w:ascii="Times New Roman" w:hAnsi="Times New Roman" w:cs="Times New Roman"/>
          <w:i/>
          <w:sz w:val="20"/>
          <w:szCs w:val="20"/>
          <w:lang w:eastAsia="zh-TW"/>
        </w:rPr>
        <w:t>tracking error due to UE mobility</w:t>
      </w:r>
      <w:r w:rsidRPr="00820561">
        <w:rPr>
          <w:rFonts w:ascii="Times New Roman" w:hAnsi="Times New Roman" w:cs="Times New Roman"/>
          <w:i/>
          <w:sz w:val="20"/>
          <w:szCs w:val="20"/>
          <w:lang w:val="en-GB" w:eastAsia="zh-TW"/>
        </w:rPr>
        <w:t xml:space="preserve"> </w:t>
      </w:r>
      <w:r>
        <w:rPr>
          <w:rFonts w:ascii="Times New Roman" w:hAnsi="Times New Roman" w:cs="Times New Roman"/>
          <w:i/>
          <w:sz w:val="20"/>
          <w:szCs w:val="20"/>
          <w:lang w:val="en-GB" w:eastAsia="zh-TW"/>
        </w:rPr>
        <w:t>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445127" w14:paraId="2176E961" w14:textId="77777777" w:rsidTr="00DB40FD">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hideMark/>
          </w:tcPr>
          <w:p w14:paraId="7EBD235B" w14:textId="6D0E0780" w:rsidR="00445127" w:rsidRDefault="00445127">
            <w:pPr>
              <w:spacing w:line="276" w:lineRule="auto"/>
              <w:jc w:val="center"/>
              <w:rPr>
                <w:rFonts w:ascii="Times" w:eastAsia="等线" w:hAnsi="Times" w:cs="Times"/>
                <w:sz w:val="20"/>
                <w:lang w:val="en-US" w:eastAsia="zh-CN"/>
              </w:rPr>
            </w:pPr>
            <w:r>
              <w:rPr>
                <w:rFonts w:ascii="Times" w:hAnsi="Times" w:cs="Times"/>
                <w:b/>
                <w:bCs/>
                <w:color w:val="FF0000"/>
                <w:sz w:val="2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hideMark/>
          </w:tcPr>
          <w:p w14:paraId="39024834" w14:textId="2AA2A7E4" w:rsidR="00445127" w:rsidRDefault="00445127">
            <w:pPr>
              <w:spacing w:line="276" w:lineRule="auto"/>
              <w:jc w:val="center"/>
              <w:rPr>
                <w:rFonts w:ascii="Times" w:hAnsi="Times" w:cs="Times"/>
                <w:color w:val="FF0000"/>
                <w:sz w:val="20"/>
              </w:rPr>
            </w:pPr>
            <w:r>
              <w:rPr>
                <w:rFonts w:ascii="Times" w:hAnsi="Times" w:cs="Times"/>
                <w:color w:val="FF0000"/>
                <w:sz w:val="20"/>
              </w:rPr>
              <w:t>        </w:t>
            </w:r>
          </w:p>
          <w:p w14:paraId="2798CD55" w14:textId="77777777" w:rsidR="00445127" w:rsidRDefault="00445127">
            <w:pPr>
              <w:spacing w:line="276" w:lineRule="auto"/>
              <w:jc w:val="center"/>
              <w:rPr>
                <w:rFonts w:ascii="Times" w:hAnsi="Times" w:cs="Times"/>
                <w:sz w:val="20"/>
              </w:rPr>
            </w:pPr>
            <w:r>
              <w:rPr>
                <w:rFonts w:ascii="Times" w:hAnsi="Times" w:cs="Times"/>
                <w:color w:val="FF0000"/>
                <w:sz w:val="2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2C09F293" w14:textId="77777777" w:rsidR="00445127" w:rsidRDefault="00445127">
            <w:pPr>
              <w:spacing w:line="276" w:lineRule="auto"/>
              <w:jc w:val="center"/>
              <w:rPr>
                <w:rFonts w:ascii="Times" w:hAnsi="Times" w:cs="Times"/>
                <w:color w:val="FF0000"/>
                <w:sz w:val="20"/>
              </w:rPr>
            </w:pPr>
          </w:p>
          <w:p w14:paraId="14ABA9D4" w14:textId="77777777" w:rsidR="00445127" w:rsidRDefault="00445127">
            <w:pPr>
              <w:spacing w:line="276" w:lineRule="auto"/>
              <w:jc w:val="center"/>
              <w:rPr>
                <w:rFonts w:ascii="Times" w:hAnsi="Times" w:cs="Times"/>
                <w:sz w:val="20"/>
              </w:rPr>
            </w:pPr>
            <w:r>
              <w:rPr>
                <w:rFonts w:ascii="Times" w:hAnsi="Times" w:cs="Times"/>
                <w:color w:val="FF0000"/>
                <w:sz w:val="2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189ED4E1" w14:textId="77777777" w:rsidR="00445127" w:rsidRDefault="00445127">
            <w:pPr>
              <w:spacing w:line="276" w:lineRule="auto"/>
              <w:jc w:val="center"/>
              <w:rPr>
                <w:rFonts w:ascii="Times" w:hAnsi="Times" w:cs="Times"/>
                <w:color w:val="FF0000"/>
                <w:sz w:val="20"/>
              </w:rPr>
            </w:pPr>
          </w:p>
          <w:p w14:paraId="20596B52" w14:textId="77777777" w:rsidR="00445127" w:rsidRDefault="00445127">
            <w:pPr>
              <w:spacing w:line="276" w:lineRule="auto"/>
              <w:jc w:val="center"/>
              <w:rPr>
                <w:rFonts w:ascii="Times" w:hAnsi="Times" w:cs="Times"/>
                <w:color w:val="FF0000"/>
                <w:sz w:val="20"/>
              </w:rPr>
            </w:pPr>
            <w:r>
              <w:rPr>
                <w:rFonts w:ascii="Times" w:hAnsi="Times" w:cs="Times"/>
                <w:color w:val="FF0000"/>
                <w:sz w:val="20"/>
              </w:rPr>
              <w:t>60 s</w:t>
            </w:r>
          </w:p>
        </w:tc>
      </w:tr>
      <w:tr w:rsidR="00445127" w14:paraId="74FBCBB3"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69E3F7BE" w14:textId="77777777" w:rsidR="00445127" w:rsidRDefault="00445127">
            <w:pPr>
              <w:spacing w:line="276" w:lineRule="auto"/>
              <w:jc w:val="center"/>
              <w:rPr>
                <w:rFonts w:ascii="Times" w:hAnsi="Times" w:cs="Times"/>
                <w:color w:val="000000"/>
                <w:sz w:val="20"/>
              </w:rPr>
            </w:pPr>
            <w:r>
              <w:rPr>
                <w:rFonts w:ascii="Times" w:hAnsi="Times" w:cs="Times"/>
                <w:b/>
                <w:bCs/>
                <w:color w:val="000000"/>
                <w:sz w:val="2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hideMark/>
          </w:tcPr>
          <w:p w14:paraId="69A41521" w14:textId="77777777" w:rsidR="00445127" w:rsidRDefault="00445127">
            <w:pPr>
              <w:spacing w:line="276" w:lineRule="auto"/>
              <w:jc w:val="center"/>
              <w:rPr>
                <w:rFonts w:ascii="Times" w:hAnsi="Times" w:cs="Times"/>
                <w:b/>
                <w:bCs/>
                <w:color w:val="000000"/>
                <w:sz w:val="20"/>
                <w:lang w:val="en-US" w:eastAsia="zh-CN"/>
              </w:rPr>
            </w:pPr>
            <w:r>
              <w:rPr>
                <w:rFonts w:ascii="Times" w:hAnsi="Times" w:cs="Times"/>
                <w:b/>
                <w:bCs/>
                <w:color w:val="000000"/>
                <w:sz w:val="20"/>
              </w:rPr>
              <w:t>UE</w:t>
            </w:r>
            <w:r>
              <w:rPr>
                <w:rFonts w:ascii="Times" w:hAnsi="Times" w:cs="Times"/>
                <w:b/>
                <w:bCs/>
                <w:color w:val="000000"/>
                <w:sz w:val="20"/>
                <w:vertAlign w:val="subscript"/>
              </w:rPr>
              <w:t>pos,error</w:t>
            </w:r>
            <w:r>
              <w:rPr>
                <w:rFonts w:ascii="Times" w:hAnsi="Times" w:cs="Times"/>
                <w:b/>
                <w:bCs/>
                <w:color w:val="000000"/>
                <w:sz w:val="20"/>
              </w:rPr>
              <w:t xml:space="preserve"> </w:t>
            </w:r>
          </w:p>
        </w:tc>
        <w:tc>
          <w:tcPr>
            <w:tcW w:w="992" w:type="dxa"/>
            <w:tcBorders>
              <w:top w:val="single" w:sz="8" w:space="0" w:color="000000"/>
              <w:left w:val="nil"/>
              <w:bottom w:val="single" w:sz="8" w:space="0" w:color="000000"/>
              <w:right w:val="single" w:sz="8" w:space="0" w:color="000000"/>
            </w:tcBorders>
            <w:shd w:val="clear" w:color="auto" w:fill="D5DCE4"/>
            <w:hideMark/>
          </w:tcPr>
          <w:p w14:paraId="56CB7C69"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hideMark/>
          </w:tcPr>
          <w:p w14:paraId="5770B7C9"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r>
              <w:rPr>
                <w:rFonts w:ascii="Times" w:hAnsi="Times" w:cs="Times"/>
                <w:b/>
                <w:bCs/>
                <w:color w:val="000000"/>
                <w:sz w:val="20"/>
              </w:rPr>
              <w:t xml:space="preserve"> </w:t>
            </w:r>
          </w:p>
        </w:tc>
        <w:tc>
          <w:tcPr>
            <w:tcW w:w="1276" w:type="dxa"/>
            <w:tcBorders>
              <w:top w:val="nil"/>
              <w:left w:val="nil"/>
              <w:bottom w:val="single" w:sz="8" w:space="0" w:color="000000"/>
              <w:right w:val="single" w:sz="8" w:space="0" w:color="000000"/>
            </w:tcBorders>
            <w:shd w:val="clear" w:color="auto" w:fill="D5DCE4"/>
            <w:hideMark/>
          </w:tcPr>
          <w:p w14:paraId="1A478C96"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UE</w:t>
            </w:r>
            <w:r>
              <w:rPr>
                <w:rFonts w:ascii="Times" w:hAnsi="Times" w:cs="Times"/>
                <w:b/>
                <w:bCs/>
                <w:color w:val="000000"/>
                <w:sz w:val="20"/>
                <w:vertAlign w:val="subscript"/>
              </w:rPr>
              <w:t>pos,error</w:t>
            </w:r>
          </w:p>
        </w:tc>
        <w:tc>
          <w:tcPr>
            <w:tcW w:w="851" w:type="dxa"/>
            <w:tcBorders>
              <w:top w:val="nil"/>
              <w:left w:val="nil"/>
              <w:bottom w:val="single" w:sz="8" w:space="0" w:color="000000"/>
              <w:right w:val="single" w:sz="8" w:space="0" w:color="000000"/>
            </w:tcBorders>
            <w:shd w:val="clear" w:color="auto" w:fill="D5DCE4"/>
            <w:hideMark/>
          </w:tcPr>
          <w:p w14:paraId="45E925EB"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θ</w:t>
            </w:r>
          </w:p>
        </w:tc>
        <w:tc>
          <w:tcPr>
            <w:tcW w:w="992" w:type="dxa"/>
            <w:tcBorders>
              <w:top w:val="nil"/>
              <w:left w:val="nil"/>
              <w:bottom w:val="single" w:sz="8" w:space="0" w:color="000000"/>
              <w:right w:val="single" w:sz="8" w:space="0" w:color="000000"/>
            </w:tcBorders>
            <w:shd w:val="clear" w:color="auto" w:fill="D5DCE4"/>
            <w:hideMark/>
          </w:tcPr>
          <w:p w14:paraId="1C607088"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c>
          <w:tcPr>
            <w:tcW w:w="992" w:type="dxa"/>
            <w:gridSpan w:val="2"/>
            <w:tcBorders>
              <w:top w:val="nil"/>
              <w:left w:val="nil"/>
              <w:bottom w:val="single" w:sz="8" w:space="0" w:color="000000"/>
              <w:right w:val="single" w:sz="8" w:space="0" w:color="000000"/>
            </w:tcBorders>
            <w:shd w:val="clear" w:color="auto" w:fill="D5DCE4"/>
            <w:hideMark/>
          </w:tcPr>
          <w:p w14:paraId="3AC9C1D0"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UE</w:t>
            </w:r>
            <w:r>
              <w:rPr>
                <w:rFonts w:ascii="Times" w:hAnsi="Times" w:cs="Times"/>
                <w:b/>
                <w:bCs/>
                <w:color w:val="000000"/>
                <w:sz w:val="20"/>
                <w:vertAlign w:val="subscript"/>
              </w:rPr>
              <w:t>pos,error</w:t>
            </w:r>
          </w:p>
        </w:tc>
        <w:tc>
          <w:tcPr>
            <w:tcW w:w="851" w:type="dxa"/>
            <w:tcBorders>
              <w:top w:val="nil"/>
              <w:left w:val="nil"/>
              <w:bottom w:val="single" w:sz="8" w:space="0" w:color="000000"/>
              <w:right w:val="single" w:sz="8" w:space="0" w:color="000000"/>
            </w:tcBorders>
            <w:shd w:val="clear" w:color="auto" w:fill="D5DCE4"/>
            <w:hideMark/>
          </w:tcPr>
          <w:p w14:paraId="691D0913"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θ</w:t>
            </w:r>
          </w:p>
        </w:tc>
        <w:tc>
          <w:tcPr>
            <w:tcW w:w="1134" w:type="dxa"/>
            <w:tcBorders>
              <w:top w:val="nil"/>
              <w:left w:val="nil"/>
              <w:bottom w:val="single" w:sz="8" w:space="0" w:color="000000"/>
              <w:right w:val="single" w:sz="8" w:space="0" w:color="000000"/>
            </w:tcBorders>
            <w:shd w:val="clear" w:color="auto" w:fill="D5DCE4"/>
            <w:hideMark/>
          </w:tcPr>
          <w:p w14:paraId="19F206CE" w14:textId="77777777" w:rsidR="00445127" w:rsidRDefault="00445127">
            <w:pPr>
              <w:spacing w:line="276" w:lineRule="auto"/>
              <w:jc w:val="center"/>
              <w:rPr>
                <w:rFonts w:ascii="Times" w:hAnsi="Times" w:cs="Times"/>
                <w:b/>
                <w:bCs/>
                <w:color w:val="000000"/>
                <w:sz w:val="20"/>
              </w:rPr>
            </w:pPr>
            <w:r>
              <w:rPr>
                <w:rFonts w:ascii="Times" w:hAnsi="Times" w:cs="Times"/>
                <w:b/>
                <w:bCs/>
                <w:color w:val="000000"/>
                <w:sz w:val="20"/>
              </w:rPr>
              <w:t>Fd</w:t>
            </w:r>
            <w:r>
              <w:rPr>
                <w:rFonts w:ascii="Times" w:hAnsi="Times" w:cs="Times"/>
                <w:b/>
                <w:bCs/>
                <w:color w:val="000000"/>
                <w:sz w:val="20"/>
                <w:vertAlign w:val="subscript"/>
              </w:rPr>
              <w:t>error</w:t>
            </w:r>
          </w:p>
        </w:tc>
      </w:tr>
      <w:tr w:rsidR="00445127" w14:paraId="79ADA629"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7AC27B13"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hideMark/>
          </w:tcPr>
          <w:p w14:paraId="11F87B38"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8 m</w:t>
            </w:r>
          </w:p>
        </w:tc>
        <w:tc>
          <w:tcPr>
            <w:tcW w:w="992" w:type="dxa"/>
            <w:tcBorders>
              <w:top w:val="nil"/>
              <w:left w:val="nil"/>
              <w:bottom w:val="single" w:sz="8" w:space="0" w:color="000000"/>
              <w:right w:val="single" w:sz="8" w:space="0" w:color="000000"/>
            </w:tcBorders>
            <w:hideMark/>
          </w:tcPr>
          <w:p w14:paraId="049BDBCE"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6A4C13BF"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1.2Hz</w:t>
            </w:r>
          </w:p>
        </w:tc>
        <w:tc>
          <w:tcPr>
            <w:tcW w:w="1276" w:type="dxa"/>
            <w:tcBorders>
              <w:top w:val="nil"/>
              <w:left w:val="nil"/>
              <w:bottom w:val="single" w:sz="8" w:space="0" w:color="000000"/>
              <w:right w:val="single" w:sz="8" w:space="0" w:color="000000"/>
            </w:tcBorders>
            <w:hideMark/>
          </w:tcPr>
          <w:p w14:paraId="039E8325"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25 m</w:t>
            </w:r>
          </w:p>
        </w:tc>
        <w:tc>
          <w:tcPr>
            <w:tcW w:w="851" w:type="dxa"/>
            <w:tcBorders>
              <w:top w:val="nil"/>
              <w:left w:val="nil"/>
              <w:bottom w:val="single" w:sz="8" w:space="0" w:color="000000"/>
              <w:right w:val="single" w:sz="8" w:space="0" w:color="000000"/>
            </w:tcBorders>
            <w:hideMark/>
          </w:tcPr>
          <w:p w14:paraId="7319E679"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54.5deg</w:t>
            </w:r>
          </w:p>
        </w:tc>
        <w:tc>
          <w:tcPr>
            <w:tcW w:w="992" w:type="dxa"/>
            <w:tcBorders>
              <w:top w:val="nil"/>
              <w:left w:val="nil"/>
              <w:bottom w:val="single" w:sz="8" w:space="0" w:color="000000"/>
              <w:right w:val="single" w:sz="8" w:space="0" w:color="000000"/>
            </w:tcBorders>
            <w:hideMark/>
          </w:tcPr>
          <w:p w14:paraId="43ABAD76"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3.2Hz</w:t>
            </w:r>
          </w:p>
        </w:tc>
        <w:tc>
          <w:tcPr>
            <w:tcW w:w="992" w:type="dxa"/>
            <w:gridSpan w:val="2"/>
            <w:tcBorders>
              <w:top w:val="nil"/>
              <w:left w:val="nil"/>
              <w:bottom w:val="single" w:sz="8" w:space="0" w:color="000000"/>
              <w:right w:val="single" w:sz="8" w:space="0" w:color="000000"/>
            </w:tcBorders>
            <w:hideMark/>
          </w:tcPr>
          <w:p w14:paraId="2C2A6B4C"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50 m</w:t>
            </w:r>
          </w:p>
        </w:tc>
        <w:tc>
          <w:tcPr>
            <w:tcW w:w="851" w:type="dxa"/>
            <w:tcBorders>
              <w:top w:val="nil"/>
              <w:left w:val="nil"/>
              <w:bottom w:val="single" w:sz="8" w:space="0" w:color="000000"/>
              <w:right w:val="single" w:sz="8" w:space="0" w:color="000000"/>
            </w:tcBorders>
            <w:hideMark/>
          </w:tcPr>
          <w:p w14:paraId="72631DDF"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35deg</w:t>
            </w:r>
          </w:p>
        </w:tc>
        <w:tc>
          <w:tcPr>
            <w:tcW w:w="1134" w:type="dxa"/>
            <w:tcBorders>
              <w:top w:val="nil"/>
              <w:left w:val="nil"/>
              <w:bottom w:val="single" w:sz="8" w:space="0" w:color="000000"/>
              <w:right w:val="single" w:sz="8" w:space="0" w:color="000000"/>
            </w:tcBorders>
            <w:hideMark/>
          </w:tcPr>
          <w:p w14:paraId="5F7DD6FE"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4.5Hz</w:t>
            </w:r>
          </w:p>
        </w:tc>
      </w:tr>
      <w:tr w:rsidR="00445127" w14:paraId="53F7213E"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15CC7593" w14:textId="77777777" w:rsidR="00445127" w:rsidRDefault="00445127">
            <w:pPr>
              <w:spacing w:line="276" w:lineRule="auto"/>
              <w:jc w:val="center"/>
              <w:rPr>
                <w:rFonts w:ascii="Times" w:hAnsi="Times" w:cs="Times"/>
                <w:sz w:val="20"/>
                <w:highlight w:val="yellow"/>
              </w:rPr>
            </w:pPr>
            <w:r>
              <w:rPr>
                <w:rFonts w:ascii="Times" w:hAnsi="Times" w:cs="Times"/>
                <w:color w:val="000000"/>
                <w:sz w:val="2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hideMark/>
          </w:tcPr>
          <w:p w14:paraId="5FC7337C" w14:textId="77777777" w:rsidR="00445127" w:rsidRDefault="00445127">
            <w:pPr>
              <w:spacing w:line="276" w:lineRule="auto"/>
              <w:jc w:val="center"/>
              <w:rPr>
                <w:rFonts w:ascii="Times" w:hAnsi="Times" w:cs="Times"/>
                <w:sz w:val="20"/>
                <w:highlight w:val="yellow"/>
              </w:rPr>
            </w:pPr>
            <w:r>
              <w:rPr>
                <w:rFonts w:ascii="Times" w:hAnsi="Times" w:cs="Times"/>
                <w:color w:val="000000"/>
                <w:sz w:val="20"/>
                <w:highlight w:val="yellow"/>
              </w:rPr>
              <w:t xml:space="preserve">83m </w:t>
            </w:r>
          </w:p>
        </w:tc>
        <w:tc>
          <w:tcPr>
            <w:tcW w:w="992" w:type="dxa"/>
            <w:tcBorders>
              <w:top w:val="nil"/>
              <w:left w:val="nil"/>
              <w:bottom w:val="single" w:sz="8" w:space="0" w:color="000000"/>
              <w:right w:val="single" w:sz="8" w:space="0" w:color="000000"/>
            </w:tcBorders>
            <w:hideMark/>
          </w:tcPr>
          <w:p w14:paraId="780F06E4"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738859C7" w14:textId="77777777" w:rsidR="00445127" w:rsidRDefault="00445127">
            <w:pPr>
              <w:spacing w:line="276" w:lineRule="auto"/>
              <w:jc w:val="center"/>
              <w:rPr>
                <w:rFonts w:ascii="Times" w:hAnsi="Times" w:cs="Times"/>
                <w:sz w:val="20"/>
                <w:highlight w:val="yellow"/>
                <w:lang w:val="en-US"/>
              </w:rPr>
            </w:pPr>
            <w:r>
              <w:rPr>
                <w:rFonts w:ascii="Times" w:hAnsi="Times" w:cs="Times"/>
                <w:color w:val="000000"/>
                <w:sz w:val="20"/>
                <w:highlight w:val="yellow"/>
              </w:rPr>
              <w:t>51.2Hz</w:t>
            </w:r>
          </w:p>
        </w:tc>
        <w:tc>
          <w:tcPr>
            <w:tcW w:w="1276" w:type="dxa"/>
            <w:tcBorders>
              <w:top w:val="nil"/>
              <w:left w:val="nil"/>
              <w:bottom w:val="single" w:sz="8" w:space="0" w:color="000000"/>
              <w:right w:val="single" w:sz="8" w:space="0" w:color="000000"/>
            </w:tcBorders>
            <w:hideMark/>
          </w:tcPr>
          <w:p w14:paraId="50E9185C"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250 m </w:t>
            </w:r>
          </w:p>
        </w:tc>
        <w:tc>
          <w:tcPr>
            <w:tcW w:w="851" w:type="dxa"/>
            <w:tcBorders>
              <w:top w:val="nil"/>
              <w:left w:val="nil"/>
              <w:bottom w:val="single" w:sz="8" w:space="0" w:color="000000"/>
              <w:right w:val="single" w:sz="8" w:space="0" w:color="000000"/>
            </w:tcBorders>
            <w:hideMark/>
          </w:tcPr>
          <w:p w14:paraId="19585F03" w14:textId="77777777" w:rsidR="00445127" w:rsidRDefault="00445127">
            <w:pPr>
              <w:spacing w:line="276" w:lineRule="auto"/>
              <w:jc w:val="center"/>
              <w:rPr>
                <w:rFonts w:ascii="Times" w:hAnsi="Times" w:cs="Times"/>
                <w:color w:val="000000"/>
                <w:sz w:val="20"/>
                <w:highlight w:val="yellow"/>
                <w:lang w:val="en-US"/>
              </w:rPr>
            </w:pPr>
            <w:r>
              <w:rPr>
                <w:rFonts w:ascii="Times" w:hAnsi="Times" w:cs="Times"/>
                <w:color w:val="000000"/>
                <w:sz w:val="20"/>
                <w:highlight w:val="yellow"/>
              </w:rPr>
              <w:t>8deg</w:t>
            </w:r>
          </w:p>
        </w:tc>
        <w:tc>
          <w:tcPr>
            <w:tcW w:w="992" w:type="dxa"/>
            <w:tcBorders>
              <w:top w:val="nil"/>
              <w:left w:val="nil"/>
              <w:bottom w:val="single" w:sz="8" w:space="0" w:color="000000"/>
              <w:right w:val="single" w:sz="8" w:space="0" w:color="000000"/>
            </w:tcBorders>
            <w:hideMark/>
          </w:tcPr>
          <w:p w14:paraId="6E41A48B"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55Hz</w:t>
            </w:r>
          </w:p>
        </w:tc>
        <w:tc>
          <w:tcPr>
            <w:tcW w:w="992" w:type="dxa"/>
            <w:gridSpan w:val="2"/>
            <w:tcBorders>
              <w:top w:val="nil"/>
              <w:left w:val="nil"/>
              <w:bottom w:val="single" w:sz="8" w:space="0" w:color="000000"/>
              <w:right w:val="single" w:sz="8" w:space="0" w:color="000000"/>
            </w:tcBorders>
            <w:hideMark/>
          </w:tcPr>
          <w:p w14:paraId="67525A03"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500 m</w:t>
            </w:r>
          </w:p>
        </w:tc>
        <w:tc>
          <w:tcPr>
            <w:tcW w:w="851" w:type="dxa"/>
            <w:tcBorders>
              <w:top w:val="nil"/>
              <w:left w:val="nil"/>
              <w:bottom w:val="single" w:sz="8" w:space="0" w:color="000000"/>
              <w:right w:val="single" w:sz="8" w:space="0" w:color="000000"/>
            </w:tcBorders>
            <w:hideMark/>
          </w:tcPr>
          <w:p w14:paraId="5D54061F"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4deg</w:t>
            </w:r>
          </w:p>
        </w:tc>
        <w:tc>
          <w:tcPr>
            <w:tcW w:w="1134" w:type="dxa"/>
            <w:tcBorders>
              <w:top w:val="nil"/>
              <w:left w:val="nil"/>
              <w:bottom w:val="single" w:sz="8" w:space="0" w:color="000000"/>
              <w:right w:val="single" w:sz="8" w:space="0" w:color="000000"/>
            </w:tcBorders>
            <w:hideMark/>
          </w:tcPr>
          <w:p w14:paraId="7B7BB5B7"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55.4Hz</w:t>
            </w:r>
          </w:p>
        </w:tc>
      </w:tr>
      <w:tr w:rsidR="00445127" w14:paraId="74F298FB"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4AC339CA"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hideMark/>
          </w:tcPr>
          <w:p w14:paraId="3E8CD44C"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111m</w:t>
            </w:r>
          </w:p>
        </w:tc>
        <w:tc>
          <w:tcPr>
            <w:tcW w:w="992" w:type="dxa"/>
            <w:tcBorders>
              <w:top w:val="nil"/>
              <w:left w:val="nil"/>
              <w:bottom w:val="single" w:sz="8" w:space="0" w:color="000000"/>
              <w:right w:val="single" w:sz="8" w:space="0" w:color="000000"/>
            </w:tcBorders>
            <w:hideMark/>
          </w:tcPr>
          <w:p w14:paraId="3BB94040"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4CE2AC85"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70.6Hz</w:t>
            </w:r>
          </w:p>
        </w:tc>
        <w:tc>
          <w:tcPr>
            <w:tcW w:w="1276" w:type="dxa"/>
            <w:tcBorders>
              <w:top w:val="nil"/>
              <w:left w:val="nil"/>
              <w:bottom w:val="single" w:sz="8" w:space="0" w:color="000000"/>
              <w:right w:val="single" w:sz="8" w:space="0" w:color="000000"/>
            </w:tcBorders>
            <w:hideMark/>
          </w:tcPr>
          <w:p w14:paraId="2F0138EB"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333 m</w:t>
            </w:r>
          </w:p>
        </w:tc>
        <w:tc>
          <w:tcPr>
            <w:tcW w:w="851" w:type="dxa"/>
            <w:tcBorders>
              <w:top w:val="nil"/>
              <w:left w:val="nil"/>
              <w:bottom w:val="single" w:sz="8" w:space="0" w:color="000000"/>
              <w:right w:val="single" w:sz="8" w:space="0" w:color="000000"/>
            </w:tcBorders>
            <w:hideMark/>
          </w:tcPr>
          <w:p w14:paraId="5CF1579A"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6deg</w:t>
            </w:r>
          </w:p>
        </w:tc>
        <w:tc>
          <w:tcPr>
            <w:tcW w:w="992" w:type="dxa"/>
            <w:tcBorders>
              <w:top w:val="nil"/>
              <w:left w:val="nil"/>
              <w:bottom w:val="single" w:sz="8" w:space="0" w:color="000000"/>
              <w:right w:val="single" w:sz="8" w:space="0" w:color="000000"/>
            </w:tcBorders>
            <w:hideMark/>
          </w:tcPr>
          <w:p w14:paraId="31BA8CAF"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73.7Hz</w:t>
            </w:r>
          </w:p>
        </w:tc>
        <w:tc>
          <w:tcPr>
            <w:tcW w:w="992" w:type="dxa"/>
            <w:gridSpan w:val="2"/>
            <w:tcBorders>
              <w:top w:val="nil"/>
              <w:left w:val="nil"/>
              <w:bottom w:val="single" w:sz="8" w:space="0" w:color="000000"/>
              <w:right w:val="single" w:sz="8" w:space="0" w:color="000000"/>
            </w:tcBorders>
            <w:hideMark/>
          </w:tcPr>
          <w:p w14:paraId="5CB3D1F7"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666 m</w:t>
            </w:r>
          </w:p>
        </w:tc>
        <w:tc>
          <w:tcPr>
            <w:tcW w:w="851" w:type="dxa"/>
            <w:tcBorders>
              <w:top w:val="nil"/>
              <w:left w:val="nil"/>
              <w:bottom w:val="single" w:sz="8" w:space="0" w:color="000000"/>
              <w:right w:val="single" w:sz="8" w:space="0" w:color="000000"/>
            </w:tcBorders>
            <w:hideMark/>
          </w:tcPr>
          <w:p w14:paraId="798ADA00"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3deg</w:t>
            </w:r>
          </w:p>
        </w:tc>
        <w:tc>
          <w:tcPr>
            <w:tcW w:w="1134" w:type="dxa"/>
            <w:tcBorders>
              <w:top w:val="nil"/>
              <w:left w:val="nil"/>
              <w:bottom w:val="single" w:sz="8" w:space="0" w:color="000000"/>
              <w:right w:val="single" w:sz="8" w:space="0" w:color="000000"/>
            </w:tcBorders>
            <w:hideMark/>
          </w:tcPr>
          <w:p w14:paraId="5EDA3A11"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73.9Hz</w:t>
            </w:r>
          </w:p>
        </w:tc>
      </w:tr>
      <w:tr w:rsidR="00445127" w14:paraId="1B85FE5F"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19E3CA39"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hideMark/>
          </w:tcPr>
          <w:p w14:paraId="52D1BC0E"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166m </w:t>
            </w:r>
          </w:p>
        </w:tc>
        <w:tc>
          <w:tcPr>
            <w:tcW w:w="992" w:type="dxa"/>
            <w:tcBorders>
              <w:top w:val="nil"/>
              <w:left w:val="nil"/>
              <w:bottom w:val="single" w:sz="8" w:space="0" w:color="000000"/>
              <w:right w:val="single" w:sz="8" w:space="0" w:color="000000"/>
            </w:tcBorders>
            <w:hideMark/>
          </w:tcPr>
          <w:p w14:paraId="53284CA3"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4C10E41A"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108.7Hz</w:t>
            </w:r>
          </w:p>
        </w:tc>
        <w:tc>
          <w:tcPr>
            <w:tcW w:w="1276" w:type="dxa"/>
            <w:tcBorders>
              <w:top w:val="nil"/>
              <w:left w:val="nil"/>
              <w:bottom w:val="single" w:sz="8" w:space="0" w:color="000000"/>
              <w:right w:val="single" w:sz="8" w:space="0" w:color="000000"/>
            </w:tcBorders>
            <w:hideMark/>
          </w:tcPr>
          <w:p w14:paraId="3F0B9FF3"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500 m </w:t>
            </w:r>
          </w:p>
        </w:tc>
        <w:tc>
          <w:tcPr>
            <w:tcW w:w="851" w:type="dxa"/>
            <w:tcBorders>
              <w:top w:val="nil"/>
              <w:left w:val="nil"/>
              <w:bottom w:val="single" w:sz="8" w:space="0" w:color="000000"/>
              <w:right w:val="single" w:sz="8" w:space="0" w:color="000000"/>
            </w:tcBorders>
            <w:hideMark/>
          </w:tcPr>
          <w:p w14:paraId="3C03F356"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4deg</w:t>
            </w:r>
          </w:p>
        </w:tc>
        <w:tc>
          <w:tcPr>
            <w:tcW w:w="992" w:type="dxa"/>
            <w:tcBorders>
              <w:top w:val="nil"/>
              <w:left w:val="nil"/>
              <w:bottom w:val="single" w:sz="8" w:space="0" w:color="000000"/>
              <w:right w:val="single" w:sz="8" w:space="0" w:color="000000"/>
            </w:tcBorders>
            <w:hideMark/>
          </w:tcPr>
          <w:p w14:paraId="7E9AFDB5"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110.8Hz</w:t>
            </w:r>
          </w:p>
        </w:tc>
        <w:tc>
          <w:tcPr>
            <w:tcW w:w="992" w:type="dxa"/>
            <w:gridSpan w:val="2"/>
            <w:tcBorders>
              <w:top w:val="nil"/>
              <w:left w:val="nil"/>
              <w:bottom w:val="single" w:sz="8" w:space="0" w:color="000000"/>
              <w:right w:val="single" w:sz="8" w:space="0" w:color="000000"/>
            </w:tcBorders>
            <w:hideMark/>
          </w:tcPr>
          <w:p w14:paraId="1B04164C"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1000 m</w:t>
            </w:r>
          </w:p>
        </w:tc>
        <w:tc>
          <w:tcPr>
            <w:tcW w:w="851" w:type="dxa"/>
            <w:tcBorders>
              <w:top w:val="nil"/>
              <w:left w:val="nil"/>
              <w:bottom w:val="single" w:sz="8" w:space="0" w:color="000000"/>
              <w:right w:val="single" w:sz="8" w:space="0" w:color="000000"/>
            </w:tcBorders>
            <w:hideMark/>
          </w:tcPr>
          <w:p w14:paraId="06D819BC"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2deg </w:t>
            </w:r>
          </w:p>
        </w:tc>
        <w:tc>
          <w:tcPr>
            <w:tcW w:w="1134" w:type="dxa"/>
            <w:tcBorders>
              <w:top w:val="nil"/>
              <w:left w:val="nil"/>
              <w:bottom w:val="single" w:sz="8" w:space="0" w:color="000000"/>
              <w:right w:val="single" w:sz="8" w:space="0" w:color="000000"/>
            </w:tcBorders>
            <w:hideMark/>
          </w:tcPr>
          <w:p w14:paraId="2B5FF6A6"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111Hz</w:t>
            </w:r>
          </w:p>
        </w:tc>
      </w:tr>
      <w:tr w:rsidR="00445127" w14:paraId="2D900D48" w14:textId="77777777" w:rsidTr="00DB40FD">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hideMark/>
          </w:tcPr>
          <w:p w14:paraId="7E7C4199"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hideMark/>
          </w:tcPr>
          <w:p w14:paraId="7FED8888"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333m </w:t>
            </w:r>
          </w:p>
        </w:tc>
        <w:tc>
          <w:tcPr>
            <w:tcW w:w="992" w:type="dxa"/>
            <w:tcBorders>
              <w:top w:val="nil"/>
              <w:left w:val="nil"/>
              <w:bottom w:val="single" w:sz="8" w:space="0" w:color="000000"/>
              <w:right w:val="single" w:sz="8" w:space="0" w:color="000000"/>
            </w:tcBorders>
            <w:hideMark/>
          </w:tcPr>
          <w:p w14:paraId="569BD6A5"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hideMark/>
          </w:tcPr>
          <w:p w14:paraId="338660EB"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221Hz</w:t>
            </w:r>
          </w:p>
        </w:tc>
        <w:tc>
          <w:tcPr>
            <w:tcW w:w="1276" w:type="dxa"/>
            <w:tcBorders>
              <w:top w:val="nil"/>
              <w:left w:val="nil"/>
              <w:bottom w:val="single" w:sz="8" w:space="0" w:color="000000"/>
              <w:right w:val="single" w:sz="8" w:space="0" w:color="000000"/>
            </w:tcBorders>
            <w:hideMark/>
          </w:tcPr>
          <w:p w14:paraId="4540DD34"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1000 m </w:t>
            </w:r>
          </w:p>
        </w:tc>
        <w:tc>
          <w:tcPr>
            <w:tcW w:w="851" w:type="dxa"/>
            <w:tcBorders>
              <w:top w:val="nil"/>
              <w:left w:val="nil"/>
              <w:bottom w:val="single" w:sz="8" w:space="0" w:color="000000"/>
              <w:right w:val="single" w:sz="8" w:space="0" w:color="000000"/>
            </w:tcBorders>
            <w:hideMark/>
          </w:tcPr>
          <w:p w14:paraId="6472F8D1"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2deg</w:t>
            </w:r>
          </w:p>
        </w:tc>
        <w:tc>
          <w:tcPr>
            <w:tcW w:w="992" w:type="dxa"/>
            <w:tcBorders>
              <w:top w:val="nil"/>
              <w:left w:val="nil"/>
              <w:bottom w:val="single" w:sz="8" w:space="0" w:color="000000"/>
              <w:right w:val="single" w:sz="8" w:space="0" w:color="000000"/>
            </w:tcBorders>
            <w:hideMark/>
          </w:tcPr>
          <w:p w14:paraId="29C05D78"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222.1Hz</w:t>
            </w:r>
          </w:p>
        </w:tc>
        <w:tc>
          <w:tcPr>
            <w:tcW w:w="992" w:type="dxa"/>
            <w:gridSpan w:val="2"/>
            <w:tcBorders>
              <w:top w:val="nil"/>
              <w:left w:val="nil"/>
              <w:bottom w:val="single" w:sz="8" w:space="0" w:color="000000"/>
              <w:right w:val="single" w:sz="8" w:space="0" w:color="000000"/>
            </w:tcBorders>
            <w:hideMark/>
          </w:tcPr>
          <w:p w14:paraId="53CE7B84"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2000 m</w:t>
            </w:r>
          </w:p>
        </w:tc>
        <w:tc>
          <w:tcPr>
            <w:tcW w:w="851" w:type="dxa"/>
            <w:tcBorders>
              <w:top w:val="nil"/>
              <w:left w:val="nil"/>
              <w:bottom w:val="single" w:sz="8" w:space="0" w:color="000000"/>
              <w:right w:val="single" w:sz="8" w:space="0" w:color="000000"/>
            </w:tcBorders>
            <w:hideMark/>
          </w:tcPr>
          <w:p w14:paraId="33655643"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xml:space="preserve">1deg </w:t>
            </w:r>
          </w:p>
        </w:tc>
        <w:tc>
          <w:tcPr>
            <w:tcW w:w="1134" w:type="dxa"/>
            <w:tcBorders>
              <w:top w:val="nil"/>
              <w:left w:val="nil"/>
              <w:bottom w:val="single" w:sz="8" w:space="0" w:color="000000"/>
              <w:right w:val="single" w:sz="8" w:space="0" w:color="000000"/>
            </w:tcBorders>
            <w:hideMark/>
          </w:tcPr>
          <w:p w14:paraId="51AB23FA" w14:textId="77777777" w:rsidR="00445127" w:rsidRDefault="00445127">
            <w:pPr>
              <w:spacing w:line="276" w:lineRule="auto"/>
              <w:jc w:val="center"/>
              <w:rPr>
                <w:rFonts w:ascii="Times" w:hAnsi="Times" w:cs="Times"/>
                <w:color w:val="000000"/>
                <w:sz w:val="20"/>
                <w:highlight w:val="yellow"/>
              </w:rPr>
            </w:pPr>
            <w:r>
              <w:rPr>
                <w:rFonts w:ascii="Times" w:hAnsi="Times" w:cs="Times"/>
                <w:color w:val="000000"/>
                <w:sz w:val="20"/>
                <w:highlight w:val="yellow"/>
              </w:rPr>
              <w:t> 222.2Hz</w:t>
            </w:r>
          </w:p>
        </w:tc>
      </w:tr>
      <w:tr w:rsidR="00445127" w14:paraId="59AD2D3C" w14:textId="77777777" w:rsidTr="00445127">
        <w:trPr>
          <w:jc w:val="center"/>
        </w:trPr>
        <w:tc>
          <w:tcPr>
            <w:tcW w:w="1269" w:type="dxa"/>
            <w:vAlign w:val="center"/>
            <w:hideMark/>
          </w:tcPr>
          <w:p w14:paraId="0A5A465F" w14:textId="77777777" w:rsidR="00445127" w:rsidRDefault="00445127">
            <w:pPr>
              <w:rPr>
                <w:rFonts w:ascii="Times" w:hAnsi="Times" w:cs="Times"/>
                <w:color w:val="000000"/>
                <w:sz w:val="20"/>
                <w:highlight w:val="yellow"/>
              </w:rPr>
            </w:pPr>
          </w:p>
        </w:tc>
        <w:tc>
          <w:tcPr>
            <w:tcW w:w="1131" w:type="dxa"/>
            <w:vAlign w:val="center"/>
            <w:hideMark/>
          </w:tcPr>
          <w:p w14:paraId="444A5B5D" w14:textId="77777777" w:rsidR="00445127" w:rsidRDefault="00445127">
            <w:pPr>
              <w:rPr>
                <w:rFonts w:eastAsia="Times New Roman"/>
                <w:sz w:val="20"/>
              </w:rPr>
            </w:pPr>
          </w:p>
        </w:tc>
        <w:tc>
          <w:tcPr>
            <w:tcW w:w="992" w:type="dxa"/>
            <w:vAlign w:val="center"/>
            <w:hideMark/>
          </w:tcPr>
          <w:p w14:paraId="739FE91B" w14:textId="77777777" w:rsidR="00445127" w:rsidRDefault="00445127">
            <w:pPr>
              <w:rPr>
                <w:rFonts w:eastAsia="Times New Roman"/>
                <w:sz w:val="20"/>
              </w:rPr>
            </w:pPr>
          </w:p>
        </w:tc>
        <w:tc>
          <w:tcPr>
            <w:tcW w:w="1134" w:type="dxa"/>
            <w:vAlign w:val="center"/>
            <w:hideMark/>
          </w:tcPr>
          <w:p w14:paraId="58BEA758" w14:textId="77777777" w:rsidR="00445127" w:rsidRDefault="00445127">
            <w:pPr>
              <w:rPr>
                <w:rFonts w:eastAsia="Times New Roman"/>
                <w:sz w:val="20"/>
              </w:rPr>
            </w:pPr>
          </w:p>
        </w:tc>
        <w:tc>
          <w:tcPr>
            <w:tcW w:w="1276" w:type="dxa"/>
            <w:vAlign w:val="center"/>
            <w:hideMark/>
          </w:tcPr>
          <w:p w14:paraId="2526C299" w14:textId="77777777" w:rsidR="00445127" w:rsidRDefault="00445127">
            <w:pPr>
              <w:rPr>
                <w:rFonts w:eastAsia="Times New Roman"/>
                <w:sz w:val="20"/>
              </w:rPr>
            </w:pPr>
          </w:p>
        </w:tc>
        <w:tc>
          <w:tcPr>
            <w:tcW w:w="851" w:type="dxa"/>
            <w:vAlign w:val="center"/>
            <w:hideMark/>
          </w:tcPr>
          <w:p w14:paraId="5B042313" w14:textId="77777777" w:rsidR="00445127" w:rsidRDefault="00445127">
            <w:pPr>
              <w:rPr>
                <w:rFonts w:eastAsia="Times New Roman"/>
                <w:sz w:val="20"/>
              </w:rPr>
            </w:pPr>
          </w:p>
        </w:tc>
        <w:tc>
          <w:tcPr>
            <w:tcW w:w="992" w:type="dxa"/>
            <w:vAlign w:val="center"/>
            <w:hideMark/>
          </w:tcPr>
          <w:p w14:paraId="48C27248" w14:textId="77777777" w:rsidR="00445127" w:rsidRDefault="00445127">
            <w:pPr>
              <w:rPr>
                <w:rFonts w:eastAsia="Times New Roman"/>
                <w:sz w:val="20"/>
              </w:rPr>
            </w:pPr>
          </w:p>
        </w:tc>
        <w:tc>
          <w:tcPr>
            <w:tcW w:w="370" w:type="dxa"/>
            <w:vAlign w:val="center"/>
            <w:hideMark/>
          </w:tcPr>
          <w:p w14:paraId="66A720F3" w14:textId="77777777" w:rsidR="00445127" w:rsidRDefault="00445127">
            <w:pPr>
              <w:rPr>
                <w:rFonts w:eastAsia="Times New Roman"/>
                <w:sz w:val="20"/>
              </w:rPr>
            </w:pPr>
          </w:p>
        </w:tc>
        <w:tc>
          <w:tcPr>
            <w:tcW w:w="622" w:type="dxa"/>
            <w:vAlign w:val="center"/>
            <w:hideMark/>
          </w:tcPr>
          <w:p w14:paraId="34A80097" w14:textId="77777777" w:rsidR="00445127" w:rsidRDefault="00445127">
            <w:pPr>
              <w:rPr>
                <w:rFonts w:eastAsia="Times New Roman"/>
                <w:sz w:val="20"/>
              </w:rPr>
            </w:pPr>
          </w:p>
        </w:tc>
        <w:tc>
          <w:tcPr>
            <w:tcW w:w="851" w:type="dxa"/>
            <w:vAlign w:val="center"/>
            <w:hideMark/>
          </w:tcPr>
          <w:p w14:paraId="2C2B736E" w14:textId="77777777" w:rsidR="00445127" w:rsidRDefault="00445127">
            <w:pPr>
              <w:rPr>
                <w:rFonts w:eastAsia="Times New Roman"/>
                <w:sz w:val="20"/>
              </w:rPr>
            </w:pPr>
          </w:p>
        </w:tc>
        <w:tc>
          <w:tcPr>
            <w:tcW w:w="1134" w:type="dxa"/>
            <w:vAlign w:val="center"/>
            <w:hideMark/>
          </w:tcPr>
          <w:p w14:paraId="19F7FCE2" w14:textId="77777777" w:rsidR="00445127" w:rsidRDefault="00445127">
            <w:pPr>
              <w:rPr>
                <w:rFonts w:eastAsia="Times New Roman"/>
                <w:sz w:val="20"/>
              </w:rPr>
            </w:pPr>
          </w:p>
        </w:tc>
      </w:tr>
    </w:tbl>
    <w:p w14:paraId="37AD96D9" w14:textId="77777777" w:rsidR="00C35128" w:rsidRDefault="00C35128" w:rsidP="0059695D">
      <w:pPr>
        <w:pStyle w:val="Doc-text2"/>
        <w:spacing w:after="0"/>
        <w:ind w:left="0" w:firstLine="0"/>
        <w:jc w:val="both"/>
        <w:rPr>
          <w:rFonts w:ascii="Times New Roman" w:eastAsia="+mn-ea" w:hAnsi="Times New Roman" w:cs="Times New Roman"/>
          <w:i/>
          <w:color w:val="000000"/>
          <w:kern w:val="24"/>
          <w:sz w:val="20"/>
          <w:szCs w:val="20"/>
          <w:lang w:val="en-GB"/>
        </w:rPr>
      </w:pPr>
    </w:p>
    <w:p w14:paraId="1AE17DF3" w14:textId="0145E548" w:rsidR="002B33E0" w:rsidRDefault="002B33E0" w:rsidP="002B33E0">
      <w:pPr>
        <w:pStyle w:val="Doc-text2"/>
        <w:spacing w:after="0"/>
        <w:ind w:left="0" w:firstLine="0"/>
        <w:jc w:val="both"/>
        <w:rPr>
          <w:rFonts w:ascii="Times New Roman" w:eastAsia="+mn-ea" w:hAnsi="Times New Roman" w:cs="Times New Roman"/>
          <w:color w:val="000000"/>
          <w:kern w:val="24"/>
          <w:sz w:val="20"/>
          <w:szCs w:val="20"/>
          <w:lang w:val="en-GB"/>
        </w:rPr>
      </w:pPr>
      <w:r w:rsidRPr="00B82CA4">
        <w:rPr>
          <w:rFonts w:ascii="Times New Roman" w:eastAsia="+mn-ea" w:hAnsi="Times New Roman" w:cs="Times New Roman"/>
          <w:color w:val="000000"/>
          <w:kern w:val="24"/>
          <w:sz w:val="20"/>
          <w:szCs w:val="20"/>
          <w:lang w:val="en-GB"/>
        </w:rPr>
        <w:t xml:space="preserve">Table </w:t>
      </w:r>
      <w:r>
        <w:rPr>
          <w:rFonts w:ascii="Times New Roman" w:eastAsia="+mn-ea" w:hAnsi="Times New Roman" w:cs="Times New Roman"/>
          <w:color w:val="000000"/>
          <w:kern w:val="24"/>
          <w:sz w:val="20"/>
          <w:szCs w:val="20"/>
          <w:lang w:val="en-GB"/>
        </w:rPr>
        <w:t>4</w:t>
      </w:r>
      <w:r w:rsidRPr="00B82CA4">
        <w:rPr>
          <w:rFonts w:ascii="Times New Roman" w:eastAsia="+mn-ea" w:hAnsi="Times New Roman" w:cs="Times New Roman"/>
          <w:color w:val="000000"/>
          <w:kern w:val="24"/>
          <w:sz w:val="20"/>
          <w:szCs w:val="20"/>
          <w:lang w:val="en-GB"/>
        </w:rPr>
        <w:t xml:space="preserve"> show</w:t>
      </w:r>
      <w:r>
        <w:rPr>
          <w:rFonts w:ascii="Times New Roman" w:eastAsia="+mn-ea" w:hAnsi="Times New Roman" w:cs="Times New Roman"/>
          <w:color w:val="000000"/>
          <w:kern w:val="24"/>
          <w:sz w:val="20"/>
          <w:szCs w:val="20"/>
          <w:lang w:val="en-GB"/>
        </w:rPr>
        <w:t>s</w:t>
      </w:r>
      <w:r w:rsidRPr="00B82CA4">
        <w:rPr>
          <w:rFonts w:ascii="Times New Roman" w:eastAsia="+mn-ea" w:hAnsi="Times New Roman" w:cs="Times New Roman"/>
          <w:color w:val="000000"/>
          <w:kern w:val="24"/>
          <w:sz w:val="20"/>
          <w:szCs w:val="20"/>
          <w:lang w:val="en-GB"/>
        </w:rPr>
        <w:t xml:space="preserve"> </w:t>
      </w:r>
      <w:r w:rsidRPr="002B33E0">
        <w:rPr>
          <w:rFonts w:ascii="Times New Roman" w:eastAsia="+mn-ea" w:hAnsi="Times New Roman" w:cs="Times New Roman"/>
          <w:color w:val="000000"/>
          <w:kern w:val="24"/>
          <w:sz w:val="20"/>
          <w:szCs w:val="20"/>
          <w:lang w:val="en-GB"/>
        </w:rPr>
        <w:t xml:space="preserve">Doppler shift error due to UE </w:t>
      </w:r>
      <w:r>
        <w:rPr>
          <w:rFonts w:ascii="Times New Roman" w:eastAsia="+mn-ea" w:hAnsi="Times New Roman" w:cs="Times New Roman"/>
          <w:color w:val="000000"/>
          <w:kern w:val="24"/>
          <w:sz w:val="20"/>
          <w:szCs w:val="20"/>
          <w:lang w:val="en-GB"/>
        </w:rPr>
        <w:t xml:space="preserve">mobility </w:t>
      </w:r>
      <w:r w:rsidRPr="00D10BDC">
        <w:rPr>
          <w:rFonts w:ascii="Times New Roman" w:eastAsia="+mn-ea" w:hAnsi="Times New Roman" w:cs="Times New Roman"/>
          <w:iCs/>
          <w:color w:val="000000"/>
          <w:kern w:val="24"/>
          <w:sz w:val="20"/>
          <w:szCs w:val="20"/>
          <w:lang w:val="en-GB"/>
        </w:rPr>
        <w:t>without GNSS measurements</w:t>
      </w:r>
      <w:r>
        <w:rPr>
          <w:rFonts w:ascii="Times New Roman" w:eastAsia="+mn-ea" w:hAnsi="Times New Roman" w:cs="Times New Roman"/>
          <w:color w:val="000000"/>
          <w:kern w:val="24"/>
          <w:sz w:val="20"/>
          <w:szCs w:val="20"/>
          <w:lang w:val="en-GB"/>
        </w:rPr>
        <w:t xml:space="preserve"> in TN, </w:t>
      </w:r>
      <w:r w:rsidR="00344538">
        <w:rPr>
          <w:rFonts w:ascii="Times New Roman" w:eastAsia="+mn-ea" w:hAnsi="Times New Roman" w:cs="Times New Roman"/>
          <w:color w:val="000000"/>
          <w:kern w:val="24"/>
          <w:sz w:val="20"/>
          <w:szCs w:val="20"/>
          <w:lang w:val="en-GB"/>
        </w:rPr>
        <w:t>considering initial UE positions is</w:t>
      </w:r>
      <w:r w:rsidR="00344538" w:rsidRPr="00820561">
        <w:rPr>
          <w:rFonts w:ascii="Times New Roman" w:eastAsia="+mn-ea" w:hAnsi="Times New Roman" w:cs="Times New Roman"/>
          <w:color w:val="000000"/>
          <w:kern w:val="24"/>
          <w:sz w:val="20"/>
          <w:szCs w:val="20"/>
          <w:lang w:val="en-GB"/>
        </w:rPr>
        <w:t xml:space="preserve"> </w:t>
      </w:r>
      <w:r w:rsidR="00344538">
        <w:rPr>
          <w:rFonts w:ascii="Times New Roman" w:eastAsia="+mn-ea" w:hAnsi="Times New Roman" w:cs="Times New Roman"/>
          <w:color w:val="000000"/>
          <w:kern w:val="24"/>
          <w:sz w:val="20"/>
          <w:szCs w:val="20"/>
          <w:lang w:val="en-GB"/>
        </w:rPr>
        <w:t xml:space="preserve">where </w:t>
      </w:r>
      <w:r>
        <w:rPr>
          <w:rFonts w:ascii="Times New Roman" w:eastAsia="+mn-ea" w:hAnsi="Times New Roman" w:cs="Times New Roman"/>
          <w:color w:val="000000"/>
          <w:kern w:val="24"/>
          <w:sz w:val="20"/>
          <w:szCs w:val="20"/>
          <w:lang w:val="en-GB"/>
        </w:rPr>
        <w:t xml:space="preserve">the </w:t>
      </w:r>
      <w:r w:rsidRPr="00820561">
        <w:rPr>
          <w:rFonts w:ascii="Times New Roman" w:eastAsia="+mn-ea" w:hAnsi="Times New Roman" w:cs="Times New Roman"/>
          <w:color w:val="000000"/>
          <w:kern w:val="24"/>
          <w:sz w:val="20"/>
          <w:szCs w:val="20"/>
          <w:lang w:val="en-GB"/>
        </w:rPr>
        <w:t>elevation angle θ</w:t>
      </w:r>
      <w:r>
        <w:rPr>
          <w:rFonts w:ascii="Times New Roman" w:eastAsia="+mn-ea" w:hAnsi="Times New Roman" w:cs="Times New Roman"/>
          <w:color w:val="000000"/>
          <w:kern w:val="24"/>
          <w:sz w:val="20"/>
          <w:szCs w:val="20"/>
          <w:lang w:val="en-GB"/>
        </w:rPr>
        <w:t xml:space="preserve"> is </w:t>
      </w:r>
      <w:r w:rsidR="00B62273">
        <w:rPr>
          <w:rFonts w:ascii="Times New Roman" w:eastAsia="+mn-ea" w:hAnsi="Times New Roman" w:cs="Times New Roman"/>
          <w:color w:val="000000"/>
          <w:kern w:val="24"/>
          <w:sz w:val="20"/>
          <w:szCs w:val="20"/>
          <w:lang w:val="en-GB"/>
        </w:rPr>
        <w:t xml:space="preserve">90 </w:t>
      </w:r>
      <w:r>
        <w:rPr>
          <w:rFonts w:ascii="Times New Roman" w:eastAsia="+mn-ea" w:hAnsi="Times New Roman" w:cs="Times New Roman"/>
          <w:color w:val="000000"/>
          <w:kern w:val="24"/>
          <w:sz w:val="20"/>
          <w:szCs w:val="20"/>
          <w:lang w:val="en-GB"/>
        </w:rPr>
        <w:t>degree</w:t>
      </w:r>
      <w:r w:rsidR="00445127">
        <w:rPr>
          <w:rFonts w:ascii="Times New Roman" w:eastAsia="+mn-ea" w:hAnsi="Times New Roman" w:cs="Times New Roman"/>
          <w:color w:val="000000"/>
          <w:kern w:val="24"/>
          <w:sz w:val="20"/>
          <w:szCs w:val="20"/>
          <w:lang w:val="en-GB"/>
        </w:rPr>
        <w:t xml:space="preserve"> with </w:t>
      </w:r>
      <w:r w:rsidR="00445127" w:rsidRPr="00445127">
        <w:rPr>
          <w:rFonts w:ascii="Times New Roman" w:eastAsia="+mn-ea" w:hAnsi="Times New Roman" w:cs="Times New Roman"/>
          <w:color w:val="000000"/>
          <w:kern w:val="24"/>
          <w:sz w:val="20"/>
          <w:szCs w:val="20"/>
          <w:lang w:val="en-GB"/>
        </w:rPr>
        <w:t>BS antenna height</w:t>
      </w:r>
      <w:r w:rsidR="00445127">
        <w:rPr>
          <w:rFonts w:ascii="Times New Roman" w:eastAsia="+mn-ea" w:hAnsi="Times New Roman" w:cs="Times New Roman"/>
          <w:color w:val="000000"/>
          <w:kern w:val="24"/>
          <w:sz w:val="20"/>
          <w:szCs w:val="20"/>
          <w:lang w:val="en-GB"/>
        </w:rPr>
        <w:t xml:space="preserve"> equals to 35 m</w:t>
      </w:r>
      <w:r>
        <w:rPr>
          <w:rFonts w:ascii="Times New Roman" w:eastAsia="+mn-ea" w:hAnsi="Times New Roman" w:cs="Times New Roman"/>
          <w:color w:val="000000"/>
          <w:kern w:val="24"/>
          <w:sz w:val="20"/>
          <w:szCs w:val="20"/>
          <w:lang w:val="en-GB"/>
        </w:rPr>
        <w:t xml:space="preserve">. The </w:t>
      </w:r>
      <w:r w:rsidRPr="002B33E0">
        <w:rPr>
          <w:rFonts w:ascii="Times New Roman" w:eastAsia="+mn-ea" w:hAnsi="Times New Roman" w:cs="Times New Roman"/>
          <w:color w:val="000000"/>
          <w:kern w:val="24"/>
          <w:sz w:val="20"/>
          <w:szCs w:val="20"/>
          <w:lang w:val="en-GB"/>
        </w:rPr>
        <w:t>Doppler shift error</w:t>
      </w:r>
      <w:r>
        <w:rPr>
          <w:rFonts w:ascii="Times New Roman" w:eastAsia="+mn-ea" w:hAnsi="Times New Roman" w:cs="Times New Roman"/>
          <w:color w:val="000000"/>
          <w:kern w:val="24"/>
          <w:sz w:val="20"/>
          <w:szCs w:val="20"/>
          <w:lang w:val="en-GB"/>
        </w:rPr>
        <w:t xml:space="preserve"> </w:t>
      </w:r>
      <w:r w:rsidR="00270659">
        <w:rPr>
          <w:rFonts w:ascii="Times New Roman" w:eastAsia="+mn-ea" w:hAnsi="Times New Roman" w:cs="Times New Roman"/>
          <w:color w:val="000000"/>
          <w:kern w:val="24"/>
          <w:sz w:val="20"/>
          <w:szCs w:val="20"/>
          <w:lang w:val="en-GB"/>
        </w:rPr>
        <w:t>is a</w:t>
      </w:r>
      <w:r w:rsidR="00445127" w:rsidRPr="00445127">
        <w:rPr>
          <w:rFonts w:ascii="Times New Roman" w:eastAsia="+mn-ea" w:hAnsi="Times New Roman" w:cs="Times New Roman"/>
          <w:color w:val="000000"/>
          <w:kern w:val="24"/>
          <w:sz w:val="20"/>
          <w:szCs w:val="20"/>
          <w:lang w:val="en-GB"/>
        </w:rPr>
        <w:t>lmost constant</w:t>
      </w:r>
      <w:r w:rsidR="00527468">
        <w:rPr>
          <w:rFonts w:ascii="Times New Roman" w:eastAsia="+mn-ea" w:hAnsi="Times New Roman" w:cs="Times New Roman"/>
          <w:color w:val="000000"/>
          <w:kern w:val="24"/>
          <w:sz w:val="20"/>
          <w:szCs w:val="20"/>
          <w:lang w:val="en-GB"/>
        </w:rPr>
        <w:t xml:space="preserve"> </w:t>
      </w:r>
      <w:r w:rsidR="00270659">
        <w:rPr>
          <w:rFonts w:ascii="Times New Roman" w:eastAsia="+mn-ea" w:hAnsi="Times New Roman" w:cs="Times New Roman"/>
          <w:color w:val="000000"/>
          <w:kern w:val="24"/>
          <w:sz w:val="20"/>
          <w:szCs w:val="20"/>
          <w:lang w:val="en-GB"/>
        </w:rPr>
        <w:t>if</w:t>
      </w:r>
      <w:r w:rsidR="00527468">
        <w:rPr>
          <w:rFonts w:ascii="Times New Roman" w:eastAsia="+mn-ea" w:hAnsi="Times New Roman" w:cs="Times New Roman"/>
          <w:color w:val="000000"/>
          <w:kern w:val="24"/>
          <w:sz w:val="20"/>
          <w:szCs w:val="20"/>
          <w:lang w:val="en-GB"/>
        </w:rPr>
        <w:t xml:space="preserve"> the UE velocity doesn’t change.</w:t>
      </w:r>
    </w:p>
    <w:p w14:paraId="00F7292A" w14:textId="77777777" w:rsidR="00527468" w:rsidRPr="00B82CA4" w:rsidRDefault="00527468" w:rsidP="002B33E0">
      <w:pPr>
        <w:pStyle w:val="Doc-text2"/>
        <w:spacing w:after="0"/>
        <w:ind w:left="0" w:firstLine="0"/>
        <w:jc w:val="both"/>
        <w:rPr>
          <w:rFonts w:ascii="Times New Roman" w:eastAsia="+mn-ea" w:hAnsi="Times New Roman" w:cs="Times New Roman"/>
          <w:color w:val="000000"/>
          <w:kern w:val="24"/>
          <w:sz w:val="20"/>
          <w:szCs w:val="20"/>
          <w:lang w:val="en-GB"/>
        </w:rPr>
      </w:pPr>
    </w:p>
    <w:p w14:paraId="196A28C4" w14:textId="288BFED6" w:rsidR="00527468" w:rsidRDefault="00527468" w:rsidP="00527468">
      <w:pPr>
        <w:pStyle w:val="Doc-text2"/>
        <w:spacing w:after="0"/>
        <w:ind w:left="0" w:firstLine="0"/>
        <w:jc w:val="both"/>
        <w:rPr>
          <w:rFonts w:ascii="Times New Roman" w:eastAsiaTheme="minorEastAsia" w:hAnsi="Times New Roman" w:cs="Times New Roman"/>
          <w:iCs/>
          <w:color w:val="000000"/>
          <w:kern w:val="24"/>
          <w:sz w:val="20"/>
          <w:szCs w:val="20"/>
          <w:lang w:val="en-US" w:eastAsia="zh-CN"/>
        </w:rPr>
      </w:pPr>
      <w:r>
        <w:rPr>
          <w:rFonts w:ascii="Times New Roman" w:eastAsiaTheme="minorEastAsia" w:hAnsi="Times New Roman" w:cs="Times New Roman"/>
          <w:iCs/>
          <w:color w:val="000000"/>
          <w:kern w:val="24"/>
          <w:sz w:val="20"/>
          <w:szCs w:val="20"/>
          <w:lang w:val="en-US" w:eastAsia="zh-CN"/>
        </w:rPr>
        <w:t xml:space="preserve">Compare the </w:t>
      </w:r>
      <w:r w:rsidR="00D10BDC">
        <w:rPr>
          <w:rFonts w:ascii="Times New Roman" w:eastAsiaTheme="minorEastAsia" w:hAnsi="Times New Roman" w:cs="Times New Roman"/>
          <w:iCs/>
          <w:color w:val="000000"/>
          <w:kern w:val="24"/>
          <w:sz w:val="20"/>
          <w:szCs w:val="20"/>
          <w:lang w:val="en-US" w:eastAsia="zh-CN"/>
        </w:rPr>
        <w:t xml:space="preserve">frequency </w:t>
      </w:r>
      <w:r w:rsidRPr="00D10BDC">
        <w:rPr>
          <w:rFonts w:ascii="Times New Roman" w:eastAsiaTheme="minorEastAsia" w:hAnsi="Times New Roman" w:cs="Times New Roman"/>
          <w:iCs/>
          <w:color w:val="000000"/>
          <w:kern w:val="24"/>
          <w:sz w:val="20"/>
          <w:szCs w:val="20"/>
          <w:lang w:val="en-US" w:eastAsia="zh-CN"/>
        </w:rPr>
        <w:t>error</w:t>
      </w:r>
      <w:r>
        <w:rPr>
          <w:rFonts w:ascii="Times New Roman" w:eastAsiaTheme="minorEastAsia" w:hAnsi="Times New Roman" w:cs="Times New Roman"/>
          <w:iCs/>
          <w:color w:val="000000"/>
          <w:kern w:val="24"/>
          <w:sz w:val="20"/>
          <w:szCs w:val="20"/>
          <w:lang w:val="en-US" w:eastAsia="zh-CN"/>
        </w:rPr>
        <w:t xml:space="preserve"> from NTN (Table </w:t>
      </w:r>
      <w:r w:rsidR="00D10BDC">
        <w:rPr>
          <w:rFonts w:ascii="Times New Roman" w:eastAsiaTheme="minorEastAsia" w:hAnsi="Times New Roman" w:cs="Times New Roman"/>
          <w:iCs/>
          <w:color w:val="000000"/>
          <w:kern w:val="24"/>
          <w:sz w:val="20"/>
          <w:szCs w:val="20"/>
          <w:lang w:val="en-US" w:eastAsia="zh-CN"/>
        </w:rPr>
        <w:t>3</w:t>
      </w:r>
      <w:r>
        <w:rPr>
          <w:rFonts w:ascii="Times New Roman" w:eastAsiaTheme="minorEastAsia" w:hAnsi="Times New Roman" w:cs="Times New Roman"/>
          <w:iCs/>
          <w:color w:val="000000"/>
          <w:kern w:val="24"/>
          <w:sz w:val="20"/>
          <w:szCs w:val="20"/>
          <w:lang w:val="en-US" w:eastAsia="zh-CN"/>
        </w:rPr>
        <w:t xml:space="preserve">) and TN (Table </w:t>
      </w:r>
      <w:r w:rsidR="00D10BDC">
        <w:rPr>
          <w:rFonts w:ascii="Times New Roman" w:eastAsiaTheme="minorEastAsia" w:hAnsi="Times New Roman" w:cs="Times New Roman"/>
          <w:iCs/>
          <w:color w:val="000000"/>
          <w:kern w:val="24"/>
          <w:sz w:val="20"/>
          <w:szCs w:val="20"/>
          <w:lang w:val="en-US" w:eastAsia="zh-CN"/>
        </w:rPr>
        <w:t>4</w:t>
      </w:r>
      <w:r>
        <w:rPr>
          <w:rFonts w:ascii="Times New Roman" w:eastAsiaTheme="minorEastAsia" w:hAnsi="Times New Roman" w:cs="Times New Roman"/>
          <w:iCs/>
          <w:color w:val="000000"/>
          <w:kern w:val="24"/>
          <w:sz w:val="20"/>
          <w:szCs w:val="20"/>
          <w:lang w:val="en-US" w:eastAsia="zh-CN"/>
        </w:rPr>
        <w:t xml:space="preserve">), </w:t>
      </w:r>
      <w:r w:rsidR="00D10BDC">
        <w:rPr>
          <w:rFonts w:ascii="Times New Roman" w:eastAsiaTheme="minorEastAsia" w:hAnsi="Times New Roman" w:cs="Times New Roman"/>
          <w:iCs/>
          <w:color w:val="000000"/>
          <w:kern w:val="24"/>
          <w:sz w:val="20"/>
          <w:szCs w:val="20"/>
          <w:lang w:val="en-US" w:eastAsia="zh-CN"/>
        </w:rPr>
        <w:t xml:space="preserve">when GNSS validity duration is below </w:t>
      </w:r>
      <w:r w:rsidR="00270659">
        <w:rPr>
          <w:rFonts w:ascii="Times New Roman" w:eastAsiaTheme="minorEastAsia" w:hAnsi="Times New Roman" w:cs="Times New Roman"/>
          <w:iCs/>
          <w:color w:val="000000"/>
          <w:kern w:val="24"/>
          <w:sz w:val="20"/>
          <w:szCs w:val="20"/>
          <w:lang w:val="en-US" w:eastAsia="zh-CN"/>
        </w:rPr>
        <w:t>60</w:t>
      </w:r>
      <w:r w:rsidR="00D10BDC">
        <w:rPr>
          <w:rFonts w:ascii="Times New Roman" w:eastAsiaTheme="minorEastAsia" w:hAnsi="Times New Roman" w:cs="Times New Roman"/>
          <w:iCs/>
          <w:color w:val="000000"/>
          <w:kern w:val="24"/>
          <w:sz w:val="20"/>
          <w:szCs w:val="20"/>
          <w:lang w:val="en-US" w:eastAsia="zh-CN"/>
        </w:rPr>
        <w:t xml:space="preserve"> seconds, the frequency </w:t>
      </w:r>
      <w:r w:rsidR="00D10BDC" w:rsidRPr="00D10BDC">
        <w:rPr>
          <w:rFonts w:ascii="Times New Roman" w:eastAsiaTheme="minorEastAsia" w:hAnsi="Times New Roman" w:cs="Times New Roman"/>
          <w:iCs/>
          <w:color w:val="000000"/>
          <w:kern w:val="24"/>
          <w:sz w:val="20"/>
          <w:szCs w:val="20"/>
          <w:lang w:val="en-US" w:eastAsia="zh-CN"/>
        </w:rPr>
        <w:t>error</w:t>
      </w:r>
      <w:r w:rsidR="00D10BDC">
        <w:rPr>
          <w:rFonts w:ascii="Times New Roman" w:eastAsiaTheme="minorEastAsia" w:hAnsi="Times New Roman" w:cs="Times New Roman"/>
          <w:iCs/>
          <w:color w:val="000000"/>
          <w:kern w:val="24"/>
          <w:sz w:val="20"/>
          <w:szCs w:val="20"/>
          <w:lang w:val="en-US" w:eastAsia="zh-CN"/>
        </w:rPr>
        <w:t xml:space="preserve"> from NTN is smaller than that of TN. Then </w:t>
      </w:r>
      <w:r w:rsidR="00D10BDC" w:rsidRPr="00D10BDC">
        <w:rPr>
          <w:rFonts w:ascii="Times New Roman" w:eastAsiaTheme="minorEastAsia" w:hAnsi="Times New Roman" w:cs="Times New Roman"/>
          <w:iCs/>
          <w:color w:val="000000"/>
          <w:kern w:val="24"/>
          <w:sz w:val="20"/>
          <w:szCs w:val="20"/>
          <w:lang w:val="en-US" w:eastAsia="zh-CN"/>
        </w:rPr>
        <w:t>no closed loop frequency correction</w:t>
      </w:r>
      <w:r w:rsidR="00D10BDC">
        <w:rPr>
          <w:rFonts w:ascii="Times New Roman" w:eastAsiaTheme="minorEastAsia" w:hAnsi="Times New Roman" w:cs="Times New Roman"/>
          <w:iCs/>
          <w:color w:val="000000"/>
          <w:kern w:val="24"/>
          <w:sz w:val="20"/>
          <w:szCs w:val="20"/>
          <w:lang w:val="en-US" w:eastAsia="zh-CN"/>
        </w:rPr>
        <w:t xml:space="preserve"> is needed</w:t>
      </w:r>
      <w:r w:rsidR="00270659">
        <w:rPr>
          <w:rFonts w:ascii="Times New Roman" w:eastAsiaTheme="minorEastAsia" w:hAnsi="Times New Roman" w:cs="Times New Roman"/>
          <w:iCs/>
          <w:color w:val="000000"/>
          <w:kern w:val="24"/>
          <w:sz w:val="20"/>
          <w:szCs w:val="20"/>
          <w:lang w:val="en-US" w:eastAsia="zh-CN"/>
        </w:rPr>
        <w:t>,</w:t>
      </w:r>
      <w:r w:rsidR="00D10BDC">
        <w:rPr>
          <w:rFonts w:ascii="Times New Roman" w:eastAsiaTheme="minorEastAsia" w:hAnsi="Times New Roman" w:cs="Times New Roman"/>
          <w:iCs/>
          <w:color w:val="000000"/>
          <w:kern w:val="24"/>
          <w:sz w:val="20"/>
          <w:szCs w:val="20"/>
          <w:lang w:val="en-US" w:eastAsia="zh-CN"/>
        </w:rPr>
        <w:t xml:space="preserve"> like</w:t>
      </w:r>
      <w:r w:rsidR="00270659">
        <w:rPr>
          <w:rFonts w:ascii="Times New Roman" w:eastAsiaTheme="minorEastAsia" w:hAnsi="Times New Roman" w:cs="Times New Roman"/>
          <w:iCs/>
          <w:color w:val="000000"/>
          <w:kern w:val="24"/>
          <w:sz w:val="20"/>
          <w:szCs w:val="20"/>
          <w:lang w:val="en-US" w:eastAsia="zh-CN"/>
        </w:rPr>
        <w:t xml:space="preserve">wise </w:t>
      </w:r>
      <w:r w:rsidR="00D10BDC">
        <w:rPr>
          <w:rFonts w:ascii="Times New Roman" w:eastAsiaTheme="minorEastAsia" w:hAnsi="Times New Roman" w:cs="Times New Roman"/>
          <w:iCs/>
          <w:color w:val="000000"/>
          <w:kern w:val="24"/>
          <w:sz w:val="20"/>
          <w:szCs w:val="20"/>
          <w:lang w:val="en-US" w:eastAsia="zh-CN"/>
        </w:rPr>
        <w:t>current TN system</w:t>
      </w:r>
      <w:r>
        <w:rPr>
          <w:rFonts w:ascii="Times New Roman" w:eastAsiaTheme="minorEastAsia" w:hAnsi="Times New Roman" w:cs="Times New Roman"/>
          <w:iCs/>
          <w:color w:val="000000"/>
          <w:kern w:val="24"/>
          <w:sz w:val="20"/>
          <w:szCs w:val="20"/>
          <w:lang w:val="en-US" w:eastAsia="zh-CN"/>
        </w:rPr>
        <w:t>.</w:t>
      </w:r>
      <w:r w:rsidR="00D10BDC">
        <w:rPr>
          <w:rFonts w:ascii="Times New Roman" w:eastAsiaTheme="minorEastAsia" w:hAnsi="Times New Roman" w:cs="Times New Roman"/>
          <w:iCs/>
          <w:color w:val="000000"/>
          <w:kern w:val="24"/>
          <w:sz w:val="20"/>
          <w:szCs w:val="20"/>
          <w:lang w:val="en-US" w:eastAsia="zh-CN"/>
        </w:rPr>
        <w:t xml:space="preserve"> However, when GNSS validity duration is above </w:t>
      </w:r>
      <w:r w:rsidR="00344538">
        <w:rPr>
          <w:rFonts w:ascii="Times New Roman" w:eastAsiaTheme="minorEastAsia" w:hAnsi="Times New Roman" w:cs="Times New Roman"/>
          <w:iCs/>
          <w:color w:val="000000"/>
          <w:kern w:val="24"/>
          <w:sz w:val="20"/>
          <w:szCs w:val="20"/>
          <w:lang w:val="en-US" w:eastAsia="zh-CN"/>
        </w:rPr>
        <w:t>12</w:t>
      </w:r>
      <w:r w:rsidR="00270659">
        <w:rPr>
          <w:rFonts w:ascii="Times New Roman" w:eastAsiaTheme="minorEastAsia" w:hAnsi="Times New Roman" w:cs="Times New Roman"/>
          <w:iCs/>
          <w:color w:val="000000"/>
          <w:kern w:val="24"/>
          <w:sz w:val="20"/>
          <w:szCs w:val="20"/>
          <w:lang w:val="en-US" w:eastAsia="zh-CN"/>
        </w:rPr>
        <w:t>0</w:t>
      </w:r>
      <w:r w:rsidR="00D10BDC">
        <w:rPr>
          <w:rFonts w:ascii="Times New Roman" w:eastAsiaTheme="minorEastAsia" w:hAnsi="Times New Roman" w:cs="Times New Roman"/>
          <w:iCs/>
          <w:color w:val="000000"/>
          <w:kern w:val="24"/>
          <w:sz w:val="20"/>
          <w:szCs w:val="20"/>
          <w:lang w:val="en-US" w:eastAsia="zh-CN"/>
        </w:rPr>
        <w:t xml:space="preserve"> seconds, the frequency </w:t>
      </w:r>
      <w:r w:rsidR="00D10BDC" w:rsidRPr="00D10BDC">
        <w:rPr>
          <w:rFonts w:ascii="Times New Roman" w:eastAsiaTheme="minorEastAsia" w:hAnsi="Times New Roman" w:cs="Times New Roman"/>
          <w:iCs/>
          <w:color w:val="000000"/>
          <w:kern w:val="24"/>
          <w:sz w:val="20"/>
          <w:szCs w:val="20"/>
          <w:lang w:val="en-US" w:eastAsia="zh-CN"/>
        </w:rPr>
        <w:t>error</w:t>
      </w:r>
      <w:r w:rsidR="00D10BDC">
        <w:rPr>
          <w:rFonts w:ascii="Times New Roman" w:eastAsiaTheme="minorEastAsia" w:hAnsi="Times New Roman" w:cs="Times New Roman"/>
          <w:iCs/>
          <w:color w:val="000000"/>
          <w:kern w:val="24"/>
          <w:sz w:val="20"/>
          <w:szCs w:val="20"/>
          <w:lang w:val="en-US" w:eastAsia="zh-CN"/>
        </w:rPr>
        <w:t xml:space="preserve"> from NTN is larger than that of TN, where </w:t>
      </w:r>
      <w:r w:rsidR="00D10BDC" w:rsidRPr="00D10BDC">
        <w:rPr>
          <w:rFonts w:ascii="Times New Roman" w:eastAsiaTheme="minorEastAsia" w:hAnsi="Times New Roman" w:cs="Times New Roman"/>
          <w:iCs/>
          <w:color w:val="000000"/>
          <w:kern w:val="24"/>
          <w:sz w:val="20"/>
          <w:szCs w:val="20"/>
          <w:lang w:val="en-US" w:eastAsia="zh-CN"/>
        </w:rPr>
        <w:t>closed loop frequency correction</w:t>
      </w:r>
      <w:r w:rsidR="00D10BDC">
        <w:rPr>
          <w:rFonts w:ascii="Times New Roman" w:eastAsiaTheme="minorEastAsia" w:hAnsi="Times New Roman" w:cs="Times New Roman"/>
          <w:iCs/>
          <w:color w:val="000000"/>
          <w:kern w:val="24"/>
          <w:sz w:val="20"/>
          <w:szCs w:val="20"/>
          <w:lang w:val="en-US" w:eastAsia="zh-CN"/>
        </w:rPr>
        <w:t xml:space="preserve"> may be needed.</w:t>
      </w:r>
    </w:p>
    <w:p w14:paraId="18AAA9D1" w14:textId="77777777" w:rsidR="00527468" w:rsidRPr="00DB40FD" w:rsidRDefault="00527468" w:rsidP="00527468">
      <w:pPr>
        <w:pStyle w:val="Doc-text2"/>
        <w:spacing w:after="0"/>
        <w:ind w:left="0" w:firstLine="0"/>
        <w:jc w:val="both"/>
        <w:rPr>
          <w:rFonts w:ascii="Times New Roman" w:eastAsiaTheme="minorEastAsia" w:hAnsi="Times New Roman" w:cs="Times New Roman"/>
          <w:iCs/>
          <w:color w:val="000000"/>
          <w:kern w:val="24"/>
          <w:sz w:val="20"/>
          <w:szCs w:val="20"/>
          <w:lang w:val="en-US" w:eastAsia="zh-CN"/>
        </w:rPr>
      </w:pPr>
    </w:p>
    <w:p w14:paraId="46208886" w14:textId="247D198E" w:rsidR="008E6DE2" w:rsidRPr="00814146" w:rsidRDefault="00527468" w:rsidP="00814146">
      <w:pPr>
        <w:jc w:val="both"/>
        <w:rPr>
          <w:rFonts w:eastAsiaTheme="minorEastAsia"/>
          <w:i/>
          <w:sz w:val="20"/>
          <w:lang w:eastAsia="zh-CN"/>
        </w:rPr>
      </w:pPr>
      <w:r w:rsidRPr="00DA6E34">
        <w:rPr>
          <w:b/>
          <w:i/>
          <w:sz w:val="20"/>
          <w:lang w:eastAsia="zh-CN"/>
        </w:rPr>
        <w:t xml:space="preserve">Observation </w:t>
      </w:r>
      <w:r w:rsidR="00704BED">
        <w:rPr>
          <w:b/>
          <w:i/>
          <w:sz w:val="20"/>
          <w:lang w:eastAsia="zh-CN"/>
        </w:rPr>
        <w:t>6</w:t>
      </w:r>
      <w:r w:rsidRPr="00DA6E34">
        <w:rPr>
          <w:i/>
          <w:sz w:val="20"/>
          <w:lang w:eastAsia="zh-CN"/>
        </w:rPr>
        <w:t xml:space="preserve">: </w:t>
      </w:r>
      <w:r w:rsidR="00270659">
        <w:rPr>
          <w:rFonts w:eastAsiaTheme="minorEastAsia"/>
          <w:i/>
          <w:sz w:val="20"/>
          <w:lang w:val="en-US" w:eastAsia="zh-CN"/>
        </w:rPr>
        <w:t>W</w:t>
      </w:r>
      <w:r w:rsidR="00D10BDC" w:rsidRPr="00D10BDC">
        <w:rPr>
          <w:rFonts w:eastAsiaTheme="minorEastAsia"/>
          <w:i/>
          <w:sz w:val="20"/>
          <w:lang w:val="en-US" w:eastAsia="zh-CN"/>
        </w:rPr>
        <w:t xml:space="preserve">hen GNSS validity duration is below </w:t>
      </w:r>
      <w:r w:rsidR="00270659">
        <w:rPr>
          <w:rFonts w:eastAsiaTheme="minorEastAsia"/>
          <w:i/>
          <w:sz w:val="20"/>
          <w:lang w:val="en-US" w:eastAsia="zh-CN"/>
        </w:rPr>
        <w:t>60</w:t>
      </w:r>
      <w:r w:rsidR="00D10BDC" w:rsidRPr="00D10BDC">
        <w:rPr>
          <w:rFonts w:eastAsiaTheme="minorEastAsia"/>
          <w:i/>
          <w:sz w:val="20"/>
          <w:lang w:val="en-US" w:eastAsia="zh-CN"/>
        </w:rPr>
        <w:t xml:space="preserve"> seconds, the frequency error from NTN is smaller than that of TN. </w:t>
      </w:r>
      <w:r w:rsidR="00E6138F">
        <w:rPr>
          <w:rFonts w:eastAsiaTheme="minorEastAsia"/>
          <w:i/>
          <w:sz w:val="20"/>
          <w:lang w:val="en-US" w:eastAsia="zh-CN"/>
        </w:rPr>
        <w:t xml:space="preserve">RAN1 should first discuss on whether </w:t>
      </w:r>
      <w:r w:rsidR="00D10BDC" w:rsidRPr="00D10BDC">
        <w:rPr>
          <w:rFonts w:eastAsiaTheme="minorEastAsia"/>
          <w:i/>
          <w:sz w:val="20"/>
          <w:lang w:val="en-US" w:eastAsia="zh-CN"/>
        </w:rPr>
        <w:t xml:space="preserve">closed loop frequency correction is needed </w:t>
      </w:r>
      <w:r w:rsidR="00E6138F">
        <w:rPr>
          <w:rFonts w:eastAsiaTheme="minorEastAsia"/>
          <w:i/>
          <w:sz w:val="20"/>
          <w:lang w:val="en-US" w:eastAsia="zh-CN"/>
        </w:rPr>
        <w:t xml:space="preserve">for NTN since </w:t>
      </w:r>
      <w:r w:rsidR="00222462">
        <w:rPr>
          <w:rFonts w:eastAsiaTheme="minorEastAsia"/>
          <w:i/>
          <w:sz w:val="20"/>
          <w:lang w:val="en-US" w:eastAsia="zh-CN"/>
        </w:rPr>
        <w:t>there is no such mechanism in legacy</w:t>
      </w:r>
      <w:r w:rsidR="00D10BDC" w:rsidRPr="00D10BDC">
        <w:rPr>
          <w:rFonts w:eastAsiaTheme="minorEastAsia"/>
          <w:i/>
          <w:sz w:val="20"/>
          <w:lang w:val="en-US" w:eastAsia="zh-CN"/>
        </w:rPr>
        <w:t xml:space="preserve"> TN system</w:t>
      </w:r>
      <w:r w:rsidR="00D10BDC">
        <w:rPr>
          <w:rFonts w:eastAsiaTheme="minorEastAsia"/>
          <w:i/>
          <w:sz w:val="20"/>
          <w:lang w:val="en-US" w:eastAsia="zh-CN"/>
        </w:rPr>
        <w:t>.</w:t>
      </w:r>
    </w:p>
    <w:p w14:paraId="2BA46F00" w14:textId="77777777" w:rsidR="0059695D" w:rsidRPr="001F450C" w:rsidRDefault="0059695D" w:rsidP="009D0C7C">
      <w:pPr>
        <w:widowControl w:val="0"/>
        <w:autoSpaceDE w:val="0"/>
        <w:autoSpaceDN w:val="0"/>
        <w:adjustRightInd w:val="0"/>
        <w:jc w:val="both"/>
        <w:rPr>
          <w:bCs/>
          <w:sz w:val="20"/>
        </w:rPr>
      </w:pPr>
    </w:p>
    <w:p w14:paraId="4381BE44" w14:textId="25E2D1AA" w:rsidR="00960044" w:rsidRPr="001F1397" w:rsidRDefault="001F1397" w:rsidP="001F1397">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D2065B">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Report </w:t>
      </w:r>
      <w:r w:rsidRPr="001F1397">
        <w:rPr>
          <w:rFonts w:ascii="Times New Roman" w:hAnsi="Times New Roman" w:cs="Times New Roman"/>
          <w:sz w:val="22"/>
          <w:szCs w:val="22"/>
          <w:lang w:eastAsia="ko-KR"/>
        </w:rPr>
        <w:t xml:space="preserve">GNSS </w:t>
      </w:r>
      <w:r w:rsidR="00ED523C">
        <w:rPr>
          <w:rFonts w:ascii="Times New Roman" w:hAnsi="Times New Roman" w:cs="Times New Roman"/>
          <w:sz w:val="22"/>
          <w:szCs w:val="22"/>
          <w:lang w:eastAsia="ko-KR"/>
        </w:rPr>
        <w:t>assistance information</w:t>
      </w:r>
    </w:p>
    <w:p w14:paraId="0A111E27" w14:textId="01F96006" w:rsidR="004321DB" w:rsidRPr="0084305F" w:rsidRDefault="004321DB" w:rsidP="004321DB">
      <w:pPr>
        <w:rPr>
          <w:sz w:val="20"/>
        </w:rPr>
      </w:pPr>
      <w:r w:rsidRPr="0084305F">
        <w:rPr>
          <w:sz w:val="20"/>
        </w:rPr>
        <w:t>There were agreements in Rel-</w:t>
      </w:r>
      <w:r w:rsidR="00ED523C">
        <w:rPr>
          <w:sz w:val="20"/>
        </w:rPr>
        <w:t>17 and Rel-18</w:t>
      </w:r>
      <w:r w:rsidRPr="0084305F">
        <w:rPr>
          <w:sz w:val="20"/>
        </w:rPr>
        <w:t xml:space="preserve"> IoT NTN on UE reporting GNSS </w:t>
      </w:r>
      <w:r w:rsidR="00ED523C">
        <w:rPr>
          <w:sz w:val="20"/>
          <w:lang w:eastAsia="ko-KR"/>
        </w:rPr>
        <w:t>related information</w:t>
      </w:r>
      <w:r w:rsidR="006F1451" w:rsidRPr="0084305F">
        <w:rPr>
          <w:sz w:val="20"/>
          <w:lang w:eastAsia="ko-KR"/>
        </w:rPr>
        <w:t xml:space="preserve"> [2</w:t>
      </w:r>
      <w:r w:rsidR="001D58AC" w:rsidRPr="0084305F">
        <w:rPr>
          <w:sz w:val="20"/>
          <w:lang w:eastAsia="ko-KR"/>
        </w:rPr>
        <w:t>-3</w:t>
      </w:r>
      <w:r w:rsidR="006F1451" w:rsidRPr="0084305F">
        <w:rPr>
          <w:sz w:val="20"/>
          <w:lang w:eastAsia="ko-KR"/>
        </w:rPr>
        <w:t>]</w:t>
      </w:r>
      <w:r w:rsidRPr="0084305F">
        <w:rPr>
          <w:sz w:val="20"/>
        </w:rPr>
        <w:t>.</w:t>
      </w:r>
    </w:p>
    <w:tbl>
      <w:tblPr>
        <w:tblStyle w:val="a8"/>
        <w:tblW w:w="0" w:type="auto"/>
        <w:tblLook w:val="04A0" w:firstRow="1" w:lastRow="0" w:firstColumn="1" w:lastColumn="0" w:noHBand="0" w:noVBand="1"/>
      </w:tblPr>
      <w:tblGrid>
        <w:gridCol w:w="9350"/>
      </w:tblGrid>
      <w:tr w:rsidR="004321DB" w:rsidRPr="0084305F" w14:paraId="02D237E6" w14:textId="77777777" w:rsidTr="00527468">
        <w:tc>
          <w:tcPr>
            <w:tcW w:w="9350" w:type="dxa"/>
          </w:tcPr>
          <w:p w14:paraId="4DBE825A" w14:textId="77777777" w:rsidR="004321DB" w:rsidRPr="00ED523C" w:rsidRDefault="004321DB" w:rsidP="00527468">
            <w:pPr>
              <w:rPr>
                <w:b/>
                <w:bCs/>
                <w:sz w:val="20"/>
                <w:lang w:eastAsia="x-none"/>
              </w:rPr>
            </w:pPr>
            <w:r w:rsidRPr="00ED523C">
              <w:rPr>
                <w:b/>
                <w:bCs/>
                <w:sz w:val="20"/>
                <w:highlight w:val="green"/>
                <w:lang w:eastAsia="x-none"/>
              </w:rPr>
              <w:t>Agreement (RAN1 107-e):</w:t>
            </w:r>
          </w:p>
          <w:p w14:paraId="209B9BC7" w14:textId="77777777" w:rsidR="004321DB" w:rsidRPr="0084305F" w:rsidRDefault="004321DB" w:rsidP="00527468">
            <w:pPr>
              <w:rPr>
                <w:sz w:val="20"/>
                <w:lang w:eastAsia="zh-CN"/>
              </w:rPr>
            </w:pPr>
            <w:r w:rsidRPr="0084305F">
              <w:rPr>
                <w:sz w:val="20"/>
                <w:lang w:eastAsia="zh-CN"/>
              </w:rPr>
              <w:lastRenderedPageBreak/>
              <w:t>The UE autonomously determines its GNSS validity duration X and reports information associated with this valid duration to the network via RRC signalling.</w:t>
            </w:r>
          </w:p>
          <w:p w14:paraId="6E0F505A" w14:textId="77777777" w:rsidR="004321DB" w:rsidRPr="0084305F" w:rsidRDefault="004321DB" w:rsidP="00527468">
            <w:pPr>
              <w:pStyle w:val="a9"/>
              <w:numPr>
                <w:ilvl w:val="0"/>
                <w:numId w:val="29"/>
              </w:numPr>
              <w:spacing w:after="180"/>
              <w:ind w:leftChars="0"/>
              <w:rPr>
                <w:rFonts w:eastAsia="Times New Roman"/>
                <w:sz w:val="20"/>
                <w:lang w:eastAsia="zh-CN"/>
              </w:rPr>
            </w:pPr>
            <w:r w:rsidRPr="0084305F">
              <w:rPr>
                <w:rFonts w:eastAsia="Times New Roman"/>
                <w:sz w:val="20"/>
                <w:lang w:eastAsia="zh-CN"/>
              </w:rPr>
              <w:t>X = {10s, 20s, 30s, 40s, 50s, 60s, 5 min, 10 min, 15 min, 20 min, 25 min, 30 min, 60 min, 90 min, 120 min, infinity}</w:t>
            </w:r>
          </w:p>
          <w:p w14:paraId="4D50DFC8" w14:textId="77777777" w:rsidR="004321DB" w:rsidRPr="0084305F" w:rsidRDefault="004321DB" w:rsidP="004321DB">
            <w:pPr>
              <w:rPr>
                <w:sz w:val="20"/>
                <w:lang w:eastAsia="zh-CN"/>
              </w:rPr>
            </w:pPr>
            <w:r w:rsidRPr="0084305F">
              <w:rPr>
                <w:sz w:val="20"/>
                <w:lang w:eastAsia="zh-CN"/>
              </w:rPr>
              <w:t>Send LS to RAN2 to take the following RAN1 agreements into consideration to specify the aspects related to GNSS position validity:</w:t>
            </w:r>
          </w:p>
          <w:p w14:paraId="32A5DC51" w14:textId="77777777" w:rsidR="004321DB" w:rsidRPr="0084305F" w:rsidRDefault="004321DB" w:rsidP="004321DB">
            <w:pPr>
              <w:pStyle w:val="a9"/>
              <w:numPr>
                <w:ilvl w:val="0"/>
                <w:numId w:val="29"/>
              </w:numPr>
              <w:ind w:leftChars="0"/>
              <w:rPr>
                <w:rFonts w:eastAsia="Times New Roman"/>
                <w:sz w:val="20"/>
                <w:lang w:eastAsia="zh-CN"/>
              </w:rPr>
            </w:pPr>
            <w:r w:rsidRPr="0084305F">
              <w:rPr>
                <w:rFonts w:eastAsia="Times New Roman"/>
                <w:sz w:val="20"/>
                <w:lang w:eastAsia="zh-CN"/>
              </w:rPr>
              <w:t xml:space="preserve">For sporadic short transmission, UE in RRC_CONNECTED should go back to idle mode and re-acquire a GNSS position fix if GNSS becomes outdated </w:t>
            </w:r>
          </w:p>
          <w:p w14:paraId="2001CF0B" w14:textId="77777777" w:rsidR="004321DB" w:rsidRPr="0084305F" w:rsidRDefault="004321DB" w:rsidP="004321DB">
            <w:pPr>
              <w:pStyle w:val="a9"/>
              <w:numPr>
                <w:ilvl w:val="0"/>
                <w:numId w:val="29"/>
              </w:numPr>
              <w:ind w:leftChars="0"/>
              <w:rPr>
                <w:rFonts w:eastAsia="Times New Roman"/>
                <w:sz w:val="20"/>
                <w:lang w:eastAsia="zh-CN"/>
              </w:rPr>
            </w:pPr>
            <w:r w:rsidRPr="0084305F">
              <w:rPr>
                <w:rFonts w:eastAsia="Times New Roman"/>
                <w:sz w:val="20"/>
                <w:lang w:eastAsia="zh-CN"/>
              </w:rPr>
              <w:t xml:space="preserve">The UE autonomously determines its GNSS validity duration X and reports information associated with this valid duration to the network via RRC signalling. </w:t>
            </w:r>
          </w:p>
          <w:p w14:paraId="007094A5" w14:textId="77777777" w:rsidR="004321DB" w:rsidRPr="0084305F" w:rsidRDefault="004321DB" w:rsidP="004321DB">
            <w:pPr>
              <w:pStyle w:val="a9"/>
              <w:numPr>
                <w:ilvl w:val="1"/>
                <w:numId w:val="29"/>
              </w:numPr>
              <w:ind w:leftChars="0"/>
              <w:rPr>
                <w:rFonts w:eastAsia="Times New Roman"/>
                <w:sz w:val="20"/>
                <w:lang w:eastAsia="zh-CN"/>
              </w:rPr>
            </w:pPr>
            <w:r w:rsidRPr="0084305F">
              <w:rPr>
                <w:rFonts w:eastAsia="Times New Roman"/>
                <w:sz w:val="20"/>
                <w:lang w:eastAsia="zh-CN"/>
              </w:rPr>
              <w:t>X = {10s, 20s, 30s, 40s, 50s, 60s, 5 min, 10 min, 15 min, 20 min, 25 min, 30 min, 60 min, 90 min, 120 min, infinity}</w:t>
            </w:r>
          </w:p>
          <w:p w14:paraId="03940982" w14:textId="745984E4" w:rsidR="004321DB" w:rsidRDefault="004321DB" w:rsidP="004321DB">
            <w:pPr>
              <w:pStyle w:val="a9"/>
              <w:numPr>
                <w:ilvl w:val="0"/>
                <w:numId w:val="29"/>
              </w:numPr>
              <w:ind w:leftChars="0"/>
              <w:rPr>
                <w:rFonts w:eastAsia="Times New Roman"/>
                <w:sz w:val="20"/>
                <w:lang w:eastAsia="zh-CN"/>
              </w:rPr>
            </w:pPr>
            <w:r w:rsidRPr="0084305F">
              <w:rPr>
                <w:rFonts w:eastAsia="Times New Roman"/>
                <w:sz w:val="20"/>
                <w:lang w:eastAsia="zh-CN"/>
              </w:rPr>
              <w:t>Note: The duration of the short transmission is not longer than the “validity timer for UL synchronization” referred to in the WID objective (but which still needs further discussion for specifying further details)</w:t>
            </w:r>
          </w:p>
          <w:p w14:paraId="294C0C9A" w14:textId="77777777" w:rsidR="00ED523C" w:rsidRDefault="00ED523C" w:rsidP="00ED523C">
            <w:pPr>
              <w:pStyle w:val="a9"/>
              <w:ind w:leftChars="0" w:left="720"/>
              <w:rPr>
                <w:rFonts w:eastAsia="Times New Roman"/>
                <w:sz w:val="20"/>
                <w:lang w:eastAsia="zh-CN"/>
              </w:rPr>
            </w:pPr>
          </w:p>
          <w:p w14:paraId="599C4FA8" w14:textId="35E6DA82" w:rsidR="00ED523C" w:rsidRPr="00ED523C" w:rsidRDefault="00ED523C" w:rsidP="00ED523C">
            <w:pPr>
              <w:rPr>
                <w:b/>
                <w:bCs/>
                <w:sz w:val="20"/>
                <w:highlight w:val="green"/>
                <w:lang w:eastAsia="x-none"/>
              </w:rPr>
            </w:pPr>
            <w:r w:rsidRPr="00ED523C">
              <w:rPr>
                <w:b/>
                <w:bCs/>
                <w:sz w:val="20"/>
                <w:highlight w:val="green"/>
                <w:lang w:eastAsia="x-none"/>
              </w:rPr>
              <w:t>Agreement</w:t>
            </w:r>
            <w:r>
              <w:rPr>
                <w:b/>
                <w:bCs/>
                <w:sz w:val="20"/>
                <w:highlight w:val="green"/>
                <w:lang w:eastAsia="x-none"/>
              </w:rPr>
              <w:t xml:space="preserve"> </w:t>
            </w:r>
            <w:r w:rsidRPr="00ED523C">
              <w:rPr>
                <w:b/>
                <w:bCs/>
                <w:sz w:val="20"/>
                <w:highlight w:val="green"/>
                <w:lang w:eastAsia="x-none"/>
              </w:rPr>
              <w:t>(RAN1 10</w:t>
            </w:r>
            <w:r>
              <w:rPr>
                <w:b/>
                <w:bCs/>
                <w:sz w:val="20"/>
                <w:highlight w:val="green"/>
                <w:lang w:eastAsia="x-none"/>
              </w:rPr>
              <w:t>9</w:t>
            </w:r>
            <w:r w:rsidRPr="00ED523C">
              <w:rPr>
                <w:b/>
                <w:bCs/>
                <w:sz w:val="20"/>
                <w:highlight w:val="green"/>
                <w:lang w:eastAsia="x-none"/>
              </w:rPr>
              <w:t>-e):</w:t>
            </w:r>
          </w:p>
          <w:p w14:paraId="5CA8C0B0" w14:textId="77777777" w:rsidR="00ED523C" w:rsidRPr="00ED523C" w:rsidRDefault="00ED523C" w:rsidP="00ED523C">
            <w:pPr>
              <w:rPr>
                <w:rFonts w:eastAsiaTheme="minorEastAsia"/>
                <w:sz w:val="20"/>
                <w:lang w:eastAsia="zh-CN"/>
              </w:rPr>
            </w:pPr>
            <w:r w:rsidRPr="00ED523C">
              <w:rPr>
                <w:rFonts w:eastAsiaTheme="minorEastAsia"/>
                <w:sz w:val="20"/>
                <w:lang w:eastAsia="zh-CN"/>
              </w:rPr>
              <w:t xml:space="preserve">UE reports additional GNSS assistance information and further study the detailed GNSS assistance information, including e.g. GNSS position fix measurement time </w:t>
            </w:r>
          </w:p>
          <w:p w14:paraId="5F19724B" w14:textId="658C2777" w:rsidR="00ED523C" w:rsidRDefault="00ED523C" w:rsidP="00ED523C">
            <w:pPr>
              <w:rPr>
                <w:rFonts w:eastAsiaTheme="minorEastAsia"/>
                <w:sz w:val="20"/>
                <w:lang w:eastAsia="zh-CN"/>
              </w:rPr>
            </w:pPr>
            <w:r w:rsidRPr="00ED523C">
              <w:rPr>
                <w:rFonts w:eastAsiaTheme="minorEastAsia"/>
                <w:sz w:val="20"/>
                <w:lang w:eastAsia="zh-CN"/>
              </w:rPr>
              <w:t>Note: Since RAN1 agreed that GNSS validity duration is reported by UE in Rel-17, it is already included in GNSS assistance information.</w:t>
            </w:r>
          </w:p>
          <w:p w14:paraId="4CD2F0EC" w14:textId="77777777" w:rsidR="00ED523C" w:rsidRPr="00ED523C" w:rsidRDefault="00ED523C" w:rsidP="00ED523C">
            <w:pPr>
              <w:rPr>
                <w:rFonts w:eastAsiaTheme="minorEastAsia"/>
                <w:sz w:val="20"/>
                <w:lang w:eastAsia="zh-CN"/>
              </w:rPr>
            </w:pPr>
          </w:p>
          <w:p w14:paraId="55E451F8" w14:textId="77777777" w:rsidR="00D27D18" w:rsidRPr="00ED523C" w:rsidRDefault="00D27D18" w:rsidP="00D27D18">
            <w:pPr>
              <w:rPr>
                <w:b/>
                <w:bCs/>
                <w:sz w:val="20"/>
                <w:lang w:eastAsia="x-none"/>
              </w:rPr>
            </w:pPr>
            <w:r w:rsidRPr="00ED523C">
              <w:rPr>
                <w:b/>
                <w:bCs/>
                <w:sz w:val="20"/>
                <w:highlight w:val="green"/>
                <w:lang w:eastAsia="x-none"/>
              </w:rPr>
              <w:t>Agreement (RAN2 116b-e):</w:t>
            </w:r>
          </w:p>
          <w:p w14:paraId="33296FF6" w14:textId="77777777" w:rsidR="00D27D18" w:rsidRPr="0084305F" w:rsidRDefault="00D27D18" w:rsidP="00D27D18">
            <w:pPr>
              <w:rPr>
                <w:sz w:val="20"/>
                <w:lang w:eastAsia="x-none"/>
              </w:rPr>
            </w:pPr>
            <w:r w:rsidRPr="0084305F">
              <w:rPr>
                <w:sz w:val="20"/>
                <w:lang w:eastAsia="x-none"/>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677807DB" w14:textId="57B8F42D" w:rsidR="00D27D18" w:rsidRPr="0084305F" w:rsidRDefault="00D27D18" w:rsidP="00D27D18">
            <w:pPr>
              <w:rPr>
                <w:rFonts w:eastAsiaTheme="minorEastAsia"/>
                <w:sz w:val="20"/>
                <w:lang w:eastAsia="zh-CN"/>
              </w:rPr>
            </w:pPr>
            <w:r w:rsidRPr="0084305F">
              <w:rPr>
                <w:sz w:val="20"/>
                <w:lang w:eastAsia="x-none"/>
              </w:rPr>
              <w:t>When the GNSS fix becomes outdated in RRC_CONNECTED mode, the UE goes to IDLE mode.</w:t>
            </w:r>
          </w:p>
        </w:tc>
      </w:tr>
    </w:tbl>
    <w:p w14:paraId="7FB86C90" w14:textId="77777777" w:rsidR="004321DB" w:rsidRPr="00D27D18" w:rsidRDefault="004321DB" w:rsidP="00AB268E">
      <w:pPr>
        <w:pStyle w:val="ab"/>
        <w:jc w:val="both"/>
        <w:rPr>
          <w:sz w:val="22"/>
          <w:szCs w:val="22"/>
        </w:rPr>
      </w:pPr>
    </w:p>
    <w:p w14:paraId="1B08FAC5" w14:textId="29D499FF" w:rsidR="000E3526" w:rsidRDefault="004321DB" w:rsidP="004321DB">
      <w:pPr>
        <w:pStyle w:val="ab"/>
        <w:jc w:val="both"/>
        <w:rPr>
          <w:sz w:val="20"/>
        </w:rPr>
      </w:pPr>
      <w:r w:rsidRPr="0084305F">
        <w:rPr>
          <w:sz w:val="20"/>
        </w:rPr>
        <w:t xml:space="preserve">For Rel-18 </w:t>
      </w:r>
      <w:r w:rsidRPr="0084305F">
        <w:rPr>
          <w:bCs/>
          <w:sz w:val="20"/>
        </w:rPr>
        <w:t>long-term connection (compared to Rel-17),</w:t>
      </w:r>
      <w:r w:rsidRPr="0084305F">
        <w:rPr>
          <w:sz w:val="20"/>
        </w:rPr>
        <w:t xml:space="preserve"> UE </w:t>
      </w:r>
      <w:r w:rsidR="006F1451" w:rsidRPr="0084305F">
        <w:rPr>
          <w:sz w:val="20"/>
        </w:rPr>
        <w:t xml:space="preserve">should </w:t>
      </w:r>
      <w:r w:rsidRPr="0084305F">
        <w:rPr>
          <w:sz w:val="20"/>
        </w:rPr>
        <w:t xml:space="preserve">report GNSS </w:t>
      </w:r>
      <w:r w:rsidR="00ED523C">
        <w:rPr>
          <w:sz w:val="20"/>
        </w:rPr>
        <w:t xml:space="preserve">assistance information to help network </w:t>
      </w:r>
      <w:r w:rsidR="00190E0D" w:rsidRPr="0084305F">
        <w:rPr>
          <w:sz w:val="20"/>
        </w:rPr>
        <w:t xml:space="preserve">make better scheduling decision </w:t>
      </w:r>
      <w:r w:rsidR="00190E0D" w:rsidRPr="0084305F">
        <w:rPr>
          <w:bCs/>
          <w:sz w:val="20"/>
        </w:rPr>
        <w:t>for long-term connection</w:t>
      </w:r>
      <w:r w:rsidR="00ED523C">
        <w:rPr>
          <w:sz w:val="20"/>
        </w:rPr>
        <w:t>. For instance,</w:t>
      </w:r>
      <w:r w:rsidRPr="0084305F">
        <w:rPr>
          <w:sz w:val="20"/>
        </w:rPr>
        <w:t xml:space="preserve"> </w:t>
      </w:r>
      <w:r w:rsidR="00ED523C">
        <w:rPr>
          <w:sz w:val="20"/>
        </w:rPr>
        <w:t>G</w:t>
      </w:r>
      <w:r w:rsidR="00ED523C" w:rsidRPr="00ED523C">
        <w:rPr>
          <w:sz w:val="20"/>
        </w:rPr>
        <w:t>NSS validity duration</w:t>
      </w:r>
      <w:r w:rsidR="00ED523C">
        <w:rPr>
          <w:sz w:val="20"/>
        </w:rPr>
        <w:t xml:space="preserve"> </w:t>
      </w:r>
      <w:r w:rsidR="00B81452">
        <w:rPr>
          <w:sz w:val="20"/>
        </w:rPr>
        <w:t xml:space="preserve">reported by UE in Rel-17 </w:t>
      </w:r>
      <w:r w:rsidRPr="0084305F">
        <w:rPr>
          <w:sz w:val="20"/>
        </w:rPr>
        <w:t xml:space="preserve">can </w:t>
      </w:r>
      <w:r w:rsidR="00B81452">
        <w:rPr>
          <w:sz w:val="20"/>
        </w:rPr>
        <w:t xml:space="preserve">already be used by the network </w:t>
      </w:r>
      <w:r w:rsidR="00ED523C">
        <w:rPr>
          <w:sz w:val="20"/>
        </w:rPr>
        <w:t xml:space="preserve">to </w:t>
      </w:r>
      <w:r w:rsidRPr="0084305F">
        <w:rPr>
          <w:sz w:val="20"/>
        </w:rPr>
        <w:t xml:space="preserve">decide </w:t>
      </w:r>
      <w:r w:rsidR="003430E1">
        <w:rPr>
          <w:sz w:val="20"/>
        </w:rPr>
        <w:t xml:space="preserve">when to stop scheduling to avoid </w:t>
      </w:r>
      <w:r w:rsidR="003430E1" w:rsidRPr="0084305F">
        <w:rPr>
          <w:sz w:val="20"/>
          <w:lang w:eastAsia="x-none"/>
        </w:rPr>
        <w:t xml:space="preserve">interruption during </w:t>
      </w:r>
      <w:r w:rsidR="003430E1">
        <w:rPr>
          <w:sz w:val="20"/>
          <w:lang w:eastAsia="x-none"/>
        </w:rPr>
        <w:t>long-term</w:t>
      </w:r>
      <w:r w:rsidR="003430E1" w:rsidRPr="0084305F">
        <w:rPr>
          <w:sz w:val="20"/>
          <w:lang w:eastAsia="x-none"/>
        </w:rPr>
        <w:t xml:space="preserve"> connection</w:t>
      </w:r>
      <w:r w:rsidR="003430E1">
        <w:rPr>
          <w:sz w:val="20"/>
        </w:rPr>
        <w:t xml:space="preserve"> and let UE re-acquire GNSS fix</w:t>
      </w:r>
      <w:r w:rsidR="00190E0D">
        <w:rPr>
          <w:sz w:val="20"/>
        </w:rPr>
        <w:t>.</w:t>
      </w:r>
      <w:r w:rsidR="00ED523C">
        <w:rPr>
          <w:sz w:val="20"/>
        </w:rPr>
        <w:t xml:space="preserve"> </w:t>
      </w:r>
      <w:r w:rsidR="00B81452">
        <w:rPr>
          <w:sz w:val="20"/>
        </w:rPr>
        <w:t xml:space="preserve">In Rel-18, reporting of the </w:t>
      </w:r>
      <w:r w:rsidR="00BA0A8A" w:rsidRPr="00BA0A8A">
        <w:rPr>
          <w:sz w:val="20"/>
        </w:rPr>
        <w:t>GNSS position fix measurement length</w:t>
      </w:r>
      <w:r w:rsidR="00ED523C" w:rsidRPr="00ED523C">
        <w:rPr>
          <w:sz w:val="20"/>
        </w:rPr>
        <w:t xml:space="preserve"> can </w:t>
      </w:r>
      <w:r w:rsidR="00F97DEF">
        <w:rPr>
          <w:sz w:val="20"/>
        </w:rPr>
        <w:t>allow</w:t>
      </w:r>
      <w:r w:rsidR="00ED523C" w:rsidRPr="00ED523C">
        <w:rPr>
          <w:sz w:val="20"/>
        </w:rPr>
        <w:t xml:space="preserve"> </w:t>
      </w:r>
      <w:r w:rsidR="00ED523C">
        <w:rPr>
          <w:sz w:val="20"/>
        </w:rPr>
        <w:t>network</w:t>
      </w:r>
      <w:r w:rsidR="00ED523C" w:rsidRPr="00ED523C">
        <w:rPr>
          <w:sz w:val="20"/>
        </w:rPr>
        <w:t xml:space="preserve"> and UE </w:t>
      </w:r>
      <w:r w:rsidR="00F97DEF">
        <w:rPr>
          <w:sz w:val="20"/>
        </w:rPr>
        <w:t xml:space="preserve">to </w:t>
      </w:r>
      <w:r w:rsidR="00ED523C" w:rsidRPr="00ED523C">
        <w:rPr>
          <w:sz w:val="20"/>
        </w:rPr>
        <w:t xml:space="preserve">have common understanding on the duration </w:t>
      </w:r>
      <w:r w:rsidR="00190E0D">
        <w:rPr>
          <w:sz w:val="20"/>
        </w:rPr>
        <w:t xml:space="preserve">that </w:t>
      </w:r>
      <w:r w:rsidR="00ED523C" w:rsidRPr="00ED523C">
        <w:rPr>
          <w:sz w:val="20"/>
        </w:rPr>
        <w:t xml:space="preserve">UE needs to update GNSS, and </w:t>
      </w:r>
      <w:r w:rsidR="00F97DEF">
        <w:rPr>
          <w:sz w:val="20"/>
        </w:rPr>
        <w:t xml:space="preserve">further </w:t>
      </w:r>
      <w:r w:rsidR="00ED523C" w:rsidRPr="00ED523C">
        <w:rPr>
          <w:sz w:val="20"/>
        </w:rPr>
        <w:t xml:space="preserve">help </w:t>
      </w:r>
      <w:r w:rsidR="00190E0D">
        <w:rPr>
          <w:sz w:val="20"/>
        </w:rPr>
        <w:t>network</w:t>
      </w:r>
      <w:r w:rsidR="00ED523C" w:rsidRPr="00ED523C">
        <w:rPr>
          <w:sz w:val="20"/>
        </w:rPr>
        <w:t xml:space="preserve"> better schedule UE, e.g. configure UE get into idle mode when cold start for GNSS is needed.</w:t>
      </w:r>
      <w:r w:rsidR="00190E0D">
        <w:rPr>
          <w:sz w:val="20"/>
        </w:rPr>
        <w:t xml:space="preserve"> </w:t>
      </w:r>
    </w:p>
    <w:p w14:paraId="3532305A" w14:textId="2B56DBFA" w:rsidR="0011660A" w:rsidRDefault="0011660A" w:rsidP="004321DB">
      <w:pPr>
        <w:pStyle w:val="ab"/>
        <w:jc w:val="both"/>
        <w:rPr>
          <w:i/>
          <w:sz w:val="20"/>
          <w:lang w:eastAsia="ko-KR"/>
        </w:rPr>
      </w:pPr>
      <w:r>
        <w:rPr>
          <w:b/>
          <w:i/>
          <w:sz w:val="20"/>
          <w:lang w:eastAsia="ko-KR"/>
        </w:rPr>
        <w:t xml:space="preserve">Observation </w:t>
      </w:r>
      <w:r w:rsidR="00704BED">
        <w:rPr>
          <w:b/>
          <w:i/>
          <w:sz w:val="20"/>
          <w:lang w:eastAsia="ko-KR"/>
        </w:rPr>
        <w:t>7</w:t>
      </w:r>
      <w:r>
        <w:rPr>
          <w:b/>
          <w:i/>
          <w:sz w:val="20"/>
          <w:lang w:eastAsia="ko-KR"/>
        </w:rPr>
        <w:t>:</w:t>
      </w:r>
      <w:r>
        <w:rPr>
          <w:rFonts w:eastAsiaTheme="minorEastAsia"/>
          <w:bCs/>
          <w:sz w:val="20"/>
          <w:lang w:eastAsia="zh-CN"/>
        </w:rPr>
        <w:t xml:space="preserve"> </w:t>
      </w:r>
      <w:r>
        <w:rPr>
          <w:rFonts w:eastAsiaTheme="minorEastAsia"/>
          <w:bCs/>
          <w:i/>
          <w:iCs/>
          <w:sz w:val="20"/>
          <w:lang w:eastAsia="zh-CN"/>
        </w:rPr>
        <w:t xml:space="preserve">Network can make better scheduling decision for long connection times with knowledge </w:t>
      </w:r>
      <w:r>
        <w:rPr>
          <w:i/>
          <w:iCs/>
          <w:sz w:val="20"/>
          <w:lang w:eastAsia="ko-KR"/>
        </w:rPr>
        <w:t>of</w:t>
      </w:r>
      <w:r>
        <w:rPr>
          <w:i/>
          <w:sz w:val="20"/>
          <w:lang w:eastAsia="ko-KR"/>
        </w:rPr>
        <w:t xml:space="preserve"> GNSS validity duration and GNSS position fix measurement length.</w:t>
      </w:r>
    </w:p>
    <w:p w14:paraId="521E52C1" w14:textId="77777777" w:rsidR="0011660A" w:rsidRDefault="0011660A" w:rsidP="004321DB">
      <w:pPr>
        <w:pStyle w:val="ab"/>
        <w:jc w:val="both"/>
        <w:rPr>
          <w:sz w:val="20"/>
        </w:rPr>
      </w:pPr>
    </w:p>
    <w:p w14:paraId="034B7F89" w14:textId="46AA7E43" w:rsidR="004842BF" w:rsidRDefault="004842BF" w:rsidP="004842BF">
      <w:pPr>
        <w:pStyle w:val="ab"/>
        <w:jc w:val="both"/>
        <w:rPr>
          <w:i/>
          <w:sz w:val="20"/>
          <w:lang w:eastAsia="ko-KR"/>
        </w:rPr>
      </w:pPr>
      <w:r>
        <w:rPr>
          <w:b/>
          <w:i/>
          <w:sz w:val="20"/>
          <w:lang w:eastAsia="ko-KR"/>
        </w:rPr>
        <w:t>Proposal</w:t>
      </w:r>
      <w:r w:rsidRPr="0084305F">
        <w:rPr>
          <w:b/>
          <w:i/>
          <w:sz w:val="20"/>
          <w:lang w:eastAsia="ko-KR"/>
        </w:rPr>
        <w:t xml:space="preserve"> 1:</w:t>
      </w:r>
      <w:r w:rsidRPr="0084305F">
        <w:rPr>
          <w:rFonts w:eastAsiaTheme="minorEastAsia"/>
          <w:bCs/>
          <w:sz w:val="20"/>
          <w:lang w:eastAsia="zh-CN"/>
        </w:rPr>
        <w:t xml:space="preserve"> </w:t>
      </w:r>
      <w:r w:rsidRPr="0084305F">
        <w:rPr>
          <w:i/>
          <w:sz w:val="20"/>
          <w:lang w:eastAsia="ko-KR"/>
        </w:rPr>
        <w:t xml:space="preserve">GNSS </w:t>
      </w:r>
      <w:r>
        <w:rPr>
          <w:i/>
          <w:sz w:val="20"/>
          <w:lang w:eastAsia="ko-KR"/>
        </w:rPr>
        <w:t>assistance information consists of:</w:t>
      </w:r>
    </w:p>
    <w:p w14:paraId="0268606C" w14:textId="37B1BAC5" w:rsidR="004842BF" w:rsidRPr="00597CAC" w:rsidRDefault="004842BF" w:rsidP="004842BF">
      <w:pPr>
        <w:pStyle w:val="a9"/>
        <w:numPr>
          <w:ilvl w:val="0"/>
          <w:numId w:val="42"/>
        </w:numPr>
        <w:tabs>
          <w:tab w:val="num" w:pos="360"/>
        </w:tabs>
        <w:ind w:leftChars="0"/>
        <w:jc w:val="both"/>
        <w:rPr>
          <w:i/>
          <w:sz w:val="20"/>
          <w:lang w:eastAsia="ko-KR"/>
        </w:rPr>
      </w:pPr>
      <w:r w:rsidRPr="00597CAC">
        <w:rPr>
          <w:i/>
          <w:sz w:val="20"/>
          <w:lang w:eastAsia="ko-KR"/>
        </w:rPr>
        <w:t>GNSS validity duration</w:t>
      </w:r>
      <w:r w:rsidR="004D1EEC">
        <w:rPr>
          <w:i/>
          <w:sz w:val="20"/>
          <w:lang w:eastAsia="ko-KR"/>
        </w:rPr>
        <w:t>.</w:t>
      </w:r>
    </w:p>
    <w:p w14:paraId="7947C4CF" w14:textId="15BABB57" w:rsidR="004842BF" w:rsidRPr="00597CAC" w:rsidRDefault="004842BF" w:rsidP="004842BF">
      <w:pPr>
        <w:pStyle w:val="a9"/>
        <w:numPr>
          <w:ilvl w:val="0"/>
          <w:numId w:val="42"/>
        </w:numPr>
        <w:tabs>
          <w:tab w:val="num" w:pos="360"/>
        </w:tabs>
        <w:ind w:leftChars="0"/>
        <w:jc w:val="both"/>
        <w:rPr>
          <w:i/>
          <w:sz w:val="20"/>
          <w:lang w:eastAsia="ko-KR"/>
        </w:rPr>
      </w:pPr>
      <w:r w:rsidRPr="00597CAC">
        <w:rPr>
          <w:i/>
          <w:sz w:val="20"/>
          <w:lang w:eastAsia="ko-KR"/>
        </w:rPr>
        <w:t>GNSS position fix measurement length</w:t>
      </w:r>
      <w:r w:rsidR="004D1EEC">
        <w:rPr>
          <w:i/>
          <w:sz w:val="20"/>
          <w:lang w:eastAsia="ko-KR"/>
        </w:rPr>
        <w:t>.</w:t>
      </w:r>
    </w:p>
    <w:p w14:paraId="512B4038" w14:textId="77777777" w:rsidR="004842BF" w:rsidRDefault="004842BF" w:rsidP="004321DB">
      <w:pPr>
        <w:pStyle w:val="ab"/>
        <w:jc w:val="both"/>
        <w:rPr>
          <w:sz w:val="20"/>
        </w:rPr>
      </w:pPr>
    </w:p>
    <w:p w14:paraId="51942124" w14:textId="757D1F0B" w:rsidR="00BA0A8A" w:rsidRPr="00356156" w:rsidRDefault="00BA0A8A" w:rsidP="00BA0A8A">
      <w:pPr>
        <w:pStyle w:val="2"/>
        <w:rPr>
          <w:rFonts w:ascii="Times New Roman" w:hAnsi="Times New Roman" w:cs="Times New Roman"/>
          <w:sz w:val="22"/>
          <w:szCs w:val="22"/>
          <w:lang w:eastAsia="ko-KR"/>
        </w:rPr>
      </w:pPr>
      <w:bookmarkStart w:id="3" w:name="_Hlk101271438"/>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D2065B">
        <w:rPr>
          <w:rFonts w:ascii="Times New Roman" w:hAnsi="Times New Roman" w:cs="Times New Roman"/>
          <w:sz w:val="22"/>
          <w:szCs w:val="22"/>
          <w:lang w:eastAsia="ko-KR"/>
        </w:rPr>
        <w:t>3</w:t>
      </w:r>
      <w:r w:rsidRPr="00FB2C88">
        <w:rPr>
          <w:rFonts w:ascii="Times New Roman" w:hAnsi="Times New Roman" w:cs="Times New Roman"/>
          <w:sz w:val="22"/>
          <w:szCs w:val="22"/>
          <w:lang w:eastAsia="ko-KR"/>
        </w:rPr>
        <w:t xml:space="preserve"> </w:t>
      </w:r>
      <w:r w:rsidRPr="00BA0A8A">
        <w:rPr>
          <w:rFonts w:ascii="Times New Roman" w:hAnsi="Times New Roman" w:cs="Times New Roman"/>
          <w:sz w:val="22"/>
          <w:szCs w:val="22"/>
          <w:lang w:eastAsia="ko-KR"/>
        </w:rPr>
        <w:t>Schemes for GNSS measurement in connected</w:t>
      </w:r>
    </w:p>
    <w:p w14:paraId="53942F39" w14:textId="223184EC" w:rsidR="00070DDB" w:rsidRDefault="007C17A9" w:rsidP="00BA0A8A">
      <w:pPr>
        <w:pStyle w:val="ab"/>
        <w:jc w:val="both"/>
        <w:rPr>
          <w:rFonts w:eastAsia="宋体"/>
          <w:bCs/>
          <w:iCs/>
          <w:sz w:val="20"/>
          <w:lang w:eastAsia="zh-CN"/>
        </w:rPr>
      </w:pPr>
      <w:r>
        <w:rPr>
          <w:sz w:val="20"/>
        </w:rPr>
        <w:t xml:space="preserve">In Rel-17, </w:t>
      </w:r>
      <w:r w:rsidR="00B97E6F">
        <w:rPr>
          <w:sz w:val="20"/>
        </w:rPr>
        <w:t>it has been agreed that</w:t>
      </w:r>
      <w:r w:rsidR="00BA0A8A" w:rsidRPr="00770BFF">
        <w:rPr>
          <w:rFonts w:eastAsia="等线"/>
          <w:sz w:val="20"/>
          <w:lang w:eastAsia="zh-CN"/>
        </w:rPr>
        <w:t xml:space="preserve"> </w:t>
      </w:r>
      <w:r w:rsidR="00BA0A8A" w:rsidRPr="00833A24">
        <w:rPr>
          <w:sz w:val="20"/>
        </w:rPr>
        <w:t>when the GNSS fix becomes outdated in RRC_CONNECTED mode, the UE goes to IDLE mode.</w:t>
      </w:r>
      <w:r w:rsidR="00BA0A8A">
        <w:rPr>
          <w:sz w:val="20"/>
        </w:rPr>
        <w:t xml:space="preserve"> </w:t>
      </w:r>
      <w:r w:rsidR="00B97E6F">
        <w:rPr>
          <w:sz w:val="20"/>
        </w:rPr>
        <w:t xml:space="preserve">For Rel-18, </w:t>
      </w:r>
      <w:r w:rsidR="00F97DEF">
        <w:rPr>
          <w:sz w:val="20"/>
        </w:rPr>
        <w:t>a</w:t>
      </w:r>
      <w:r w:rsidR="00F97DEF" w:rsidRPr="00602C75">
        <w:rPr>
          <w:sz w:val="20"/>
        </w:rPr>
        <w:t xml:space="preserve"> </w:t>
      </w:r>
      <w:r w:rsidR="00BA0A8A" w:rsidRPr="00602C75">
        <w:rPr>
          <w:sz w:val="20"/>
        </w:rPr>
        <w:t xml:space="preserve">solution </w:t>
      </w:r>
      <w:r w:rsidR="00F97DEF">
        <w:rPr>
          <w:sz w:val="20"/>
        </w:rPr>
        <w:t xml:space="preserve">will be needed. </w:t>
      </w:r>
      <w:r w:rsidR="00BA0A8A" w:rsidRPr="00833A24">
        <w:rPr>
          <w:rFonts w:eastAsia="宋体"/>
          <w:sz w:val="20"/>
          <w:lang w:eastAsia="zh-CN"/>
        </w:rPr>
        <w:t xml:space="preserve">Depending on UE mobility, </w:t>
      </w:r>
      <w:r w:rsidR="00F97DEF">
        <w:rPr>
          <w:rFonts w:eastAsia="宋体"/>
          <w:sz w:val="20"/>
          <w:lang w:eastAsia="zh-CN"/>
        </w:rPr>
        <w:t xml:space="preserve">it was discussed in Rel-18 that </w:t>
      </w:r>
      <w:r w:rsidR="00BA0A8A" w:rsidRPr="00833A24">
        <w:rPr>
          <w:rFonts w:eastAsia="宋体"/>
          <w:sz w:val="20"/>
          <w:lang w:eastAsia="zh-CN"/>
        </w:rPr>
        <w:t xml:space="preserve">UE in RRC-connected state </w:t>
      </w:r>
      <w:r w:rsidR="00F97DEF">
        <w:rPr>
          <w:rFonts w:eastAsia="宋体"/>
          <w:sz w:val="20"/>
          <w:lang w:eastAsia="zh-CN"/>
        </w:rPr>
        <w:t>may</w:t>
      </w:r>
      <w:r w:rsidR="00F97DEF" w:rsidRPr="00833A24">
        <w:rPr>
          <w:rFonts w:eastAsia="宋体"/>
          <w:sz w:val="20"/>
          <w:lang w:eastAsia="zh-CN"/>
        </w:rPr>
        <w:t xml:space="preserve"> </w:t>
      </w:r>
      <w:r w:rsidR="00BA0A8A" w:rsidRPr="00833A24">
        <w:rPr>
          <w:rFonts w:eastAsia="宋体"/>
          <w:sz w:val="20"/>
          <w:lang w:eastAsia="zh-CN"/>
        </w:rPr>
        <w:t>need a new GNSS position fix in order to accommodate the accumulated time and frequency errors to reduce the possible radio link failure</w:t>
      </w:r>
      <w:r w:rsidR="00F97DEF">
        <w:rPr>
          <w:rFonts w:eastAsia="宋体"/>
          <w:sz w:val="20"/>
          <w:lang w:eastAsia="zh-CN"/>
        </w:rPr>
        <w:t xml:space="preserve"> for long connection times</w:t>
      </w:r>
      <w:r w:rsidR="00BA0A8A" w:rsidRPr="00833A24">
        <w:rPr>
          <w:rFonts w:eastAsia="宋体"/>
          <w:sz w:val="20"/>
          <w:lang w:eastAsia="zh-CN"/>
        </w:rPr>
        <w:t>.</w:t>
      </w:r>
      <w:r w:rsidR="00BA0A8A">
        <w:rPr>
          <w:rFonts w:eastAsia="宋体"/>
          <w:sz w:val="20"/>
          <w:lang w:eastAsia="zh-CN"/>
        </w:rPr>
        <w:t xml:space="preserve"> </w:t>
      </w:r>
    </w:p>
    <w:tbl>
      <w:tblPr>
        <w:tblStyle w:val="a8"/>
        <w:tblW w:w="0" w:type="auto"/>
        <w:tblLook w:val="04A0" w:firstRow="1" w:lastRow="0" w:firstColumn="1" w:lastColumn="0" w:noHBand="0" w:noVBand="1"/>
      </w:tblPr>
      <w:tblGrid>
        <w:gridCol w:w="9350"/>
      </w:tblGrid>
      <w:tr w:rsidR="00070DDB" w14:paraId="4CB05584" w14:textId="77777777" w:rsidTr="00070DDB">
        <w:tc>
          <w:tcPr>
            <w:tcW w:w="9350" w:type="dxa"/>
          </w:tcPr>
          <w:p w14:paraId="23CD7CCD" w14:textId="45720DBD" w:rsidR="00070DDB" w:rsidRPr="00770BFF" w:rsidRDefault="00070DDB" w:rsidP="00070DDB">
            <w:pPr>
              <w:rPr>
                <w:b/>
                <w:bCs/>
                <w:iCs/>
                <w:sz w:val="20"/>
              </w:rPr>
            </w:pPr>
            <w:r w:rsidRPr="00770BFF">
              <w:rPr>
                <w:b/>
                <w:iCs/>
                <w:sz w:val="20"/>
              </w:rPr>
              <w:t>Conclusion</w:t>
            </w:r>
            <w:r>
              <w:rPr>
                <w:b/>
                <w:iCs/>
                <w:sz w:val="20"/>
              </w:rPr>
              <w:t xml:space="preserve"> </w:t>
            </w:r>
            <w:r w:rsidRPr="00070DDB">
              <w:rPr>
                <w:b/>
                <w:iCs/>
                <w:sz w:val="20"/>
              </w:rPr>
              <w:t>(RAN1 109-e)</w:t>
            </w:r>
          </w:p>
          <w:p w14:paraId="1D3981C4" w14:textId="77777777" w:rsidR="00070DDB" w:rsidRPr="00770BFF" w:rsidRDefault="00070DDB" w:rsidP="00070DDB">
            <w:pPr>
              <w:rPr>
                <w:bCs/>
                <w:iCs/>
                <w:sz w:val="20"/>
              </w:rPr>
            </w:pPr>
            <w:r w:rsidRPr="00770BFF">
              <w:rPr>
                <w:iCs/>
                <w:sz w:val="20"/>
              </w:rPr>
              <w:t>IoT NTN UE</w:t>
            </w:r>
            <w:r w:rsidRPr="00770BFF">
              <w:rPr>
                <w:bCs/>
                <w:iCs/>
                <w:sz w:val="20"/>
                <w:lang w:eastAsia="zh-CN"/>
              </w:rPr>
              <w:t xml:space="preserve"> may need to re-acquire</w:t>
            </w:r>
            <w:r w:rsidRPr="00770BFF">
              <w:rPr>
                <w:iCs/>
                <w:sz w:val="20"/>
              </w:rPr>
              <w:t xml:space="preserve"> a valid GNSS position fix in long connection time</w:t>
            </w:r>
            <w:r w:rsidRPr="00770BFF">
              <w:rPr>
                <w:bCs/>
                <w:iCs/>
                <w:sz w:val="20"/>
                <w:lang w:eastAsia="zh-CN"/>
              </w:rPr>
              <w:t>.</w:t>
            </w:r>
            <w:r w:rsidRPr="00770BFF">
              <w:rPr>
                <w:bCs/>
                <w:iCs/>
                <w:sz w:val="20"/>
              </w:rPr>
              <w:t xml:space="preserve"> </w:t>
            </w:r>
          </w:p>
          <w:p w14:paraId="0572031B" w14:textId="1A42DB51" w:rsidR="00070DDB" w:rsidRDefault="00070DDB" w:rsidP="00070DDB">
            <w:pPr>
              <w:pStyle w:val="a9"/>
              <w:numPr>
                <w:ilvl w:val="0"/>
                <w:numId w:val="36"/>
              </w:numPr>
              <w:ind w:leftChars="0" w:left="720" w:hanging="360"/>
              <w:rPr>
                <w:bCs/>
                <w:iCs/>
                <w:sz w:val="20"/>
              </w:rPr>
            </w:pPr>
            <w:r w:rsidRPr="00770BFF">
              <w:rPr>
                <w:bCs/>
                <w:iCs/>
                <w:sz w:val="20"/>
              </w:rPr>
              <w:lastRenderedPageBreak/>
              <w:t>FFS: Whether and how to update or reduce the need to update GNSS position fix in long connection time</w:t>
            </w:r>
            <w:r w:rsidRPr="00602C75">
              <w:rPr>
                <w:bCs/>
                <w:iCs/>
                <w:sz w:val="20"/>
              </w:rPr>
              <w:t xml:space="preserve"> </w:t>
            </w:r>
          </w:p>
          <w:p w14:paraId="11E47770" w14:textId="77777777" w:rsidR="00070DDB" w:rsidRDefault="00070DDB" w:rsidP="00070DDB">
            <w:pPr>
              <w:pStyle w:val="a9"/>
              <w:ind w:leftChars="0" w:left="720"/>
              <w:rPr>
                <w:bCs/>
                <w:iCs/>
                <w:sz w:val="20"/>
              </w:rPr>
            </w:pPr>
          </w:p>
          <w:p w14:paraId="66C615BE" w14:textId="017FAE00" w:rsidR="00070DDB" w:rsidRPr="00070DDB" w:rsidRDefault="00070DDB" w:rsidP="00070DDB">
            <w:pPr>
              <w:spacing w:after="180"/>
              <w:ind w:leftChars="-21" w:left="-50"/>
              <w:rPr>
                <w:rFonts w:eastAsia="宋体"/>
                <w:color w:val="000000"/>
                <w:sz w:val="20"/>
                <w:lang w:eastAsia="zh-CN"/>
              </w:rPr>
            </w:pPr>
            <w:r w:rsidRPr="00070DDB">
              <w:rPr>
                <w:rFonts w:eastAsia="宋体"/>
                <w:b/>
                <w:bCs/>
                <w:color w:val="000000"/>
                <w:sz w:val="20"/>
                <w:highlight w:val="green"/>
                <w:lang w:eastAsia="zh-CN"/>
              </w:rPr>
              <w:t>Agreement</w:t>
            </w:r>
            <w:r>
              <w:rPr>
                <w:rFonts w:eastAsia="宋体"/>
                <w:b/>
                <w:bCs/>
                <w:color w:val="000000"/>
                <w:sz w:val="20"/>
                <w:highlight w:val="green"/>
                <w:lang w:eastAsia="zh-CN"/>
              </w:rPr>
              <w:t xml:space="preserve"> </w:t>
            </w:r>
            <w:r w:rsidRPr="00070DDB">
              <w:rPr>
                <w:rFonts w:eastAsia="宋体"/>
                <w:b/>
                <w:bCs/>
                <w:color w:val="000000"/>
                <w:sz w:val="20"/>
                <w:highlight w:val="green"/>
                <w:lang w:eastAsia="zh-CN"/>
              </w:rPr>
              <w:t>(RAN1 109-e)</w:t>
            </w:r>
          </w:p>
          <w:p w14:paraId="583D1462" w14:textId="77777777" w:rsidR="00070DDB" w:rsidRPr="00070DDB" w:rsidRDefault="00070DDB" w:rsidP="00070DDB">
            <w:pPr>
              <w:spacing w:after="180"/>
              <w:ind w:leftChars="-21" w:left="-50"/>
              <w:rPr>
                <w:rFonts w:eastAsia="宋体"/>
                <w:sz w:val="20"/>
                <w:lang w:eastAsia="zh-CN"/>
              </w:rPr>
            </w:pPr>
            <w:r w:rsidRPr="00070DDB">
              <w:rPr>
                <w:rFonts w:eastAsia="宋体"/>
                <w:sz w:val="20"/>
                <w:lang w:eastAsia="zh-CN"/>
              </w:rPr>
              <w:t xml:space="preserve">At least the following options can be considered on GNSS measurement in connected for potential enhancements for improved GNSS operations: </w:t>
            </w:r>
          </w:p>
          <w:p w14:paraId="3A43D5D5" w14:textId="77777777" w:rsidR="00070DDB" w:rsidRPr="00070DDB" w:rsidRDefault="00070DDB" w:rsidP="00070DDB">
            <w:pPr>
              <w:numPr>
                <w:ilvl w:val="0"/>
                <w:numId w:val="37"/>
              </w:numPr>
              <w:ind w:leftChars="129" w:left="670"/>
              <w:textAlignment w:val="center"/>
              <w:rPr>
                <w:rFonts w:ascii="Calibri" w:eastAsia="宋体" w:hAnsi="Calibri" w:cs="Calibri"/>
                <w:sz w:val="22"/>
                <w:szCs w:val="22"/>
                <w:lang w:eastAsia="zh-CN"/>
              </w:rPr>
            </w:pPr>
            <w:r w:rsidRPr="00070DDB">
              <w:rPr>
                <w:rFonts w:eastAsia="宋体"/>
                <w:sz w:val="20"/>
                <w:lang w:eastAsia="zh-CN"/>
              </w:rPr>
              <w:t>Option 1: UE re-acquires GNSS position fix during RLF procedure</w:t>
            </w:r>
          </w:p>
          <w:p w14:paraId="576F2B3D" w14:textId="77777777" w:rsidR="00070DDB" w:rsidRPr="00070DDB" w:rsidRDefault="00070DDB" w:rsidP="00070DDB">
            <w:pPr>
              <w:numPr>
                <w:ilvl w:val="0"/>
                <w:numId w:val="37"/>
              </w:numPr>
              <w:ind w:leftChars="129" w:left="670"/>
              <w:textAlignment w:val="center"/>
              <w:rPr>
                <w:rFonts w:ascii="Calibri" w:eastAsia="宋体" w:hAnsi="Calibri" w:cs="Calibri"/>
                <w:sz w:val="22"/>
                <w:szCs w:val="22"/>
                <w:lang w:eastAsia="zh-CN"/>
              </w:rPr>
            </w:pPr>
            <w:r w:rsidRPr="00070DDB">
              <w:rPr>
                <w:rFonts w:eastAsia="宋体"/>
                <w:sz w:val="20"/>
                <w:lang w:eastAsia="zh-CN"/>
              </w:rPr>
              <w:t xml:space="preserve">Option 2: UE re-acquires GNSS position fix with a new gap </w:t>
            </w:r>
          </w:p>
          <w:p w14:paraId="690700A3" w14:textId="04C6CDD5" w:rsidR="00070DDB" w:rsidRPr="00070DDB" w:rsidRDefault="00070DDB" w:rsidP="00070DDB">
            <w:pPr>
              <w:ind w:leftChars="-21" w:left="-50"/>
              <w:rPr>
                <w:rFonts w:eastAsia="宋体"/>
                <w:sz w:val="20"/>
                <w:lang w:eastAsia="zh-CN"/>
              </w:rPr>
            </w:pPr>
            <w:r w:rsidRPr="00070DDB">
              <w:rPr>
                <w:rFonts w:eastAsia="宋体"/>
                <w:sz w:val="20"/>
                <w:lang w:eastAsia="zh-CN"/>
              </w:rPr>
              <w:t>Note: this does not imply that a Rel-18 IoT NTN UE is mandated to support one or both of the options.</w:t>
            </w:r>
          </w:p>
        </w:tc>
      </w:tr>
    </w:tbl>
    <w:p w14:paraId="42DF25C9" w14:textId="161B7EE0" w:rsidR="00070DDB" w:rsidRDefault="00070DDB" w:rsidP="00BA0A8A">
      <w:pPr>
        <w:pStyle w:val="ab"/>
        <w:jc w:val="both"/>
        <w:rPr>
          <w:rFonts w:eastAsia="宋体"/>
          <w:bCs/>
          <w:iCs/>
          <w:sz w:val="20"/>
          <w:lang w:eastAsia="zh-CN"/>
        </w:rPr>
      </w:pPr>
    </w:p>
    <w:p w14:paraId="5D581FFF" w14:textId="77777777" w:rsidR="00611763" w:rsidRDefault="00611763" w:rsidP="00611763">
      <w:pPr>
        <w:jc w:val="both"/>
        <w:rPr>
          <w:sz w:val="20"/>
        </w:rPr>
      </w:pPr>
      <w:r>
        <w:rPr>
          <w:sz w:val="20"/>
        </w:rPr>
        <w:t xml:space="preserve">Two options for GNSS measurement in connected were discussed. </w:t>
      </w:r>
    </w:p>
    <w:p w14:paraId="37EF26FC" w14:textId="77777777" w:rsidR="00611763" w:rsidRDefault="00611763" w:rsidP="00611763">
      <w:pPr>
        <w:jc w:val="both"/>
        <w:rPr>
          <w:sz w:val="20"/>
        </w:rPr>
      </w:pPr>
    </w:p>
    <w:p w14:paraId="18D068E8" w14:textId="019F37B5" w:rsidR="00611763" w:rsidRPr="001C4461" w:rsidRDefault="00611763" w:rsidP="001C4461">
      <w:pPr>
        <w:pStyle w:val="a9"/>
        <w:numPr>
          <w:ilvl w:val="0"/>
          <w:numId w:val="44"/>
        </w:numPr>
        <w:ind w:leftChars="0"/>
        <w:jc w:val="both"/>
        <w:rPr>
          <w:rFonts w:eastAsiaTheme="minorEastAsia"/>
          <w:sz w:val="20"/>
          <w:lang w:eastAsia="zh-CN"/>
        </w:rPr>
      </w:pPr>
      <w:r w:rsidRPr="001C4461">
        <w:rPr>
          <w:sz w:val="20"/>
        </w:rPr>
        <w:t xml:space="preserve">In Option 1, the UE can re-acquire GNSS position fix and DL synchronization during RLF procedure. In the RLF procedure, a new timer is utilized, UE may switch off IoT module to re-acquire GNSS position fix and switch on IoT module to re-synchronize on DL. Then UE can reset the timer and exit RLF procedure. During all that time the UE is kept in RRC_CONNECTED, which is similar to the procedure in Rel-17 when UL ephemeris validity expired. </w:t>
      </w:r>
      <w:r w:rsidR="001C4461">
        <w:rPr>
          <w:sz w:val="20"/>
        </w:rPr>
        <w:t>Assuming a hot fix of 1-2 seconds and re-sycnhronization time in the order of several hundred ms</w:t>
      </w:r>
      <w:r w:rsidR="009217B1">
        <w:rPr>
          <w:sz w:val="20"/>
        </w:rPr>
        <w:t>,</w:t>
      </w:r>
      <w:r w:rsidR="001C4461">
        <w:rPr>
          <w:sz w:val="20"/>
        </w:rPr>
        <w:t xml:space="preserve"> the total time will be consistent with conne</w:t>
      </w:r>
      <w:r w:rsidR="004A2636">
        <w:rPr>
          <w:sz w:val="20"/>
        </w:rPr>
        <w:t>c</w:t>
      </w:r>
      <w:r w:rsidR="001C4461">
        <w:rPr>
          <w:sz w:val="20"/>
        </w:rPr>
        <w:t xml:space="preserve">ted DRX of 2.56 s. </w:t>
      </w:r>
      <w:r w:rsidRPr="001C4461">
        <w:rPr>
          <w:rFonts w:eastAsiaTheme="minorEastAsia"/>
          <w:sz w:val="20"/>
          <w:lang w:eastAsia="zh-CN"/>
        </w:rPr>
        <w:t>In Rel-17, when UE initiates RLF procedure it is kept in RRC_CONNECTED and Upon recovery from loss of pre</w:t>
      </w:r>
      <w:r w:rsidR="009217B1">
        <w:rPr>
          <w:rFonts w:eastAsiaTheme="minorEastAsia"/>
          <w:sz w:val="20"/>
          <w:lang w:eastAsia="zh-CN"/>
        </w:rPr>
        <w:t>-</w:t>
      </w:r>
      <w:r w:rsidRPr="001C4461">
        <w:rPr>
          <w:rFonts w:eastAsiaTheme="minorEastAsia"/>
          <w:sz w:val="20"/>
          <w:lang w:eastAsia="zh-CN"/>
        </w:rPr>
        <w:t>comp</w:t>
      </w:r>
      <w:r w:rsidR="001C4461">
        <w:rPr>
          <w:rFonts w:eastAsiaTheme="minorEastAsia"/>
          <w:sz w:val="20"/>
          <w:lang w:eastAsia="zh-CN"/>
        </w:rPr>
        <w:t>ensation</w:t>
      </w:r>
      <w:r w:rsidRPr="001C4461">
        <w:rPr>
          <w:rFonts w:eastAsiaTheme="minorEastAsia"/>
          <w:sz w:val="20"/>
          <w:lang w:eastAsia="zh-CN"/>
        </w:rPr>
        <w:t xml:space="preserve"> synch</w:t>
      </w:r>
      <w:r w:rsidR="001C4461">
        <w:rPr>
          <w:rFonts w:eastAsiaTheme="minorEastAsia"/>
          <w:sz w:val="20"/>
          <w:lang w:eastAsia="zh-CN"/>
        </w:rPr>
        <w:t>ronization</w:t>
      </w:r>
      <w:r w:rsidRPr="001C4461">
        <w:rPr>
          <w:rFonts w:eastAsiaTheme="minorEastAsia"/>
          <w:sz w:val="20"/>
          <w:lang w:eastAsia="zh-CN"/>
        </w:rPr>
        <w:t xml:space="preserve"> while </w:t>
      </w:r>
      <w:r w:rsidR="001C4461">
        <w:rPr>
          <w:rFonts w:eastAsiaTheme="minorEastAsia"/>
          <w:sz w:val="20"/>
          <w:lang w:eastAsia="zh-CN"/>
        </w:rPr>
        <w:t>the Timing Alignment Timer (</w:t>
      </w:r>
      <w:r w:rsidRPr="001C4461">
        <w:rPr>
          <w:rFonts w:eastAsiaTheme="minorEastAsia"/>
          <w:sz w:val="20"/>
          <w:lang w:eastAsia="zh-CN"/>
        </w:rPr>
        <w:t>TAT</w:t>
      </w:r>
      <w:r w:rsidR="001C4461">
        <w:rPr>
          <w:rFonts w:eastAsiaTheme="minorEastAsia"/>
          <w:sz w:val="20"/>
          <w:lang w:eastAsia="zh-CN"/>
        </w:rPr>
        <w:t>)</w:t>
      </w:r>
      <w:r w:rsidRPr="001C4461">
        <w:rPr>
          <w:rFonts w:eastAsiaTheme="minorEastAsia"/>
          <w:sz w:val="20"/>
          <w:lang w:eastAsia="zh-CN"/>
        </w:rPr>
        <w:t xml:space="preserve"> has not expired, UE resumes UL operation, </w:t>
      </w:r>
      <w:r w:rsidR="001C4461">
        <w:rPr>
          <w:rFonts w:eastAsiaTheme="minorEastAsia"/>
          <w:sz w:val="20"/>
          <w:lang w:eastAsia="zh-CN"/>
        </w:rPr>
        <w:t xml:space="preserve">and </w:t>
      </w:r>
      <w:r w:rsidRPr="001C4461">
        <w:rPr>
          <w:rFonts w:eastAsiaTheme="minorEastAsia"/>
          <w:sz w:val="20"/>
          <w:lang w:eastAsia="zh-CN"/>
        </w:rPr>
        <w:t xml:space="preserve">no RACH is needed. </w:t>
      </w:r>
    </w:p>
    <w:p w14:paraId="37DF077B" w14:textId="501BCF1D" w:rsidR="00611763" w:rsidRDefault="00611763" w:rsidP="00BA0A8A">
      <w:pPr>
        <w:pStyle w:val="ab"/>
        <w:jc w:val="both"/>
        <w:rPr>
          <w:rFonts w:eastAsia="宋体"/>
          <w:bCs/>
          <w:iCs/>
          <w:sz w:val="20"/>
          <w:lang w:eastAsia="zh-CN"/>
        </w:rPr>
      </w:pPr>
    </w:p>
    <w:p w14:paraId="13EB9F20" w14:textId="77777777" w:rsidR="00611763" w:rsidRPr="001C4461" w:rsidRDefault="00611763" w:rsidP="001C4461">
      <w:pPr>
        <w:pStyle w:val="a9"/>
        <w:numPr>
          <w:ilvl w:val="0"/>
          <w:numId w:val="44"/>
        </w:numPr>
        <w:ind w:leftChars="0"/>
        <w:jc w:val="both"/>
        <w:rPr>
          <w:sz w:val="20"/>
        </w:rPr>
      </w:pPr>
      <w:bookmarkStart w:id="4" w:name="OLE_LINK21"/>
      <w:bookmarkStart w:id="5" w:name="OLE_LINK22"/>
      <w:r w:rsidRPr="001C4461">
        <w:rPr>
          <w:sz w:val="20"/>
        </w:rPr>
        <w:t xml:space="preserve">In Option 2, the eNB can configure a scheduling gap at the end of the GNSS validation duration without need for UE to initiate RLF procedure. The scheduling gap allows UE to acquire a new GNSS position fix with a typical measurement time in the order of 1 second. A UE with the GNSS restriction may not be able to maintain DL synchronization since the IoT module is switched off. As discussed in Rel-17 in RAN1, the UE behaviour during the new scheduling gap could be similar to UE behaviour during the legacy UL Compensation Gap in cellular, where the UE stops transmitting repetitions in a long UL transmission exceeding 256 ms to re-acquire DL synchronization. When the new scheduling gap starts, the UE may stop all IoT operations to re-acquire GNSS position fix and DL synchronization. When the new scheduling gap ends, IoT operations may start again. </w:t>
      </w:r>
      <w:bookmarkEnd w:id="4"/>
      <w:bookmarkEnd w:id="5"/>
    </w:p>
    <w:p w14:paraId="55E57CE7" w14:textId="77777777" w:rsidR="00611763" w:rsidRPr="00CE260E" w:rsidRDefault="00611763" w:rsidP="00BA0A8A">
      <w:pPr>
        <w:pStyle w:val="ab"/>
        <w:jc w:val="both"/>
        <w:rPr>
          <w:sz w:val="20"/>
          <w:lang w:eastAsia="ko-KR"/>
        </w:rPr>
      </w:pPr>
    </w:p>
    <w:p w14:paraId="3679F591" w14:textId="3C93516D" w:rsidR="00611763" w:rsidRPr="00704BED" w:rsidRDefault="00611763" w:rsidP="00611763">
      <w:pPr>
        <w:jc w:val="both"/>
        <w:rPr>
          <w:sz w:val="20"/>
          <w:lang w:eastAsia="ko-KR"/>
        </w:rPr>
      </w:pPr>
      <w:r w:rsidRPr="00704BED">
        <w:rPr>
          <w:sz w:val="20"/>
          <w:lang w:eastAsia="ko-KR"/>
        </w:rPr>
        <w:t>With the closed-loop mechanism for time correction, the eNB can determine whether the residual transmit timing error</w:t>
      </w:r>
      <w:r w:rsidR="00CE260E" w:rsidRPr="00CE260E">
        <w:rPr>
          <w:sz w:val="20"/>
          <w:lang w:eastAsia="ko-KR"/>
        </w:rPr>
        <w:t>,</w:t>
      </w:r>
      <w:r w:rsidR="00CE260E">
        <w:rPr>
          <w:sz w:val="20"/>
          <w:lang w:eastAsia="ko-KR"/>
        </w:rPr>
        <w:t xml:space="preserve"> </w:t>
      </w:r>
      <w:r w:rsidRPr="00704BED">
        <w:rPr>
          <w:sz w:val="20"/>
          <w:lang w:eastAsia="ko-KR"/>
        </w:rPr>
        <w:t>after GNSS validity duration expiration and after MAC CE TA is applied</w:t>
      </w:r>
      <w:r w:rsidR="00CE260E">
        <w:rPr>
          <w:sz w:val="20"/>
          <w:lang w:eastAsia="ko-KR"/>
        </w:rPr>
        <w:t>,</w:t>
      </w:r>
      <w:r w:rsidRPr="00704BED">
        <w:rPr>
          <w:sz w:val="20"/>
          <w:lang w:eastAsia="ko-KR"/>
        </w:rPr>
        <w:t xml:space="preserve"> is sufficiently small for UE to continue transmitting. The eNB may determine this by making timing measurements from UE UL signal transmission, SNR measurements, packet detection rates and so on. A simple way would be </w:t>
      </w:r>
      <w:r w:rsidR="00CE260E">
        <w:rPr>
          <w:sz w:val="20"/>
          <w:lang w:eastAsia="ko-KR"/>
        </w:rPr>
        <w:t>that</w:t>
      </w:r>
      <w:r w:rsidRPr="00704BED">
        <w:rPr>
          <w:sz w:val="20"/>
          <w:lang w:eastAsia="ko-KR"/>
        </w:rPr>
        <w:t xml:space="preserve"> the eNB</w:t>
      </w:r>
      <w:r w:rsidR="00CE260E">
        <w:rPr>
          <w:sz w:val="20"/>
          <w:lang w:eastAsia="ko-KR"/>
        </w:rPr>
        <w:t xml:space="preserve"> can </w:t>
      </w:r>
      <w:r w:rsidRPr="00704BED">
        <w:rPr>
          <w:sz w:val="20"/>
          <w:lang w:eastAsia="ko-KR"/>
        </w:rPr>
        <w:t xml:space="preserve">request UE to continue transmission even after GNSS validity has expired if residual transmit timing error is within transmit timing requirements and stop transmitting if not. A network-configured GNSS measurement gap (Option 2) or re-acquisition of GNSS position fix during RLF procedure (Option 1) could be considered when GNSS validity expires or after GNSS validity expiration depending on mitigation of residual transmit timing error via closed-loop timing correction.   </w:t>
      </w:r>
    </w:p>
    <w:p w14:paraId="3F02B006" w14:textId="77777777" w:rsidR="00611763" w:rsidRPr="00704BED" w:rsidRDefault="00611763" w:rsidP="00611763">
      <w:pPr>
        <w:jc w:val="both"/>
        <w:rPr>
          <w:rFonts w:eastAsia="Malgun Gothic"/>
          <w:sz w:val="20"/>
          <w:lang w:eastAsia="ko-KR"/>
        </w:rPr>
      </w:pPr>
    </w:p>
    <w:p w14:paraId="7FCE92E4" w14:textId="6DF86CD2" w:rsidR="00611763" w:rsidRPr="00704BED" w:rsidRDefault="00611763" w:rsidP="00611763">
      <w:pPr>
        <w:jc w:val="both"/>
        <w:rPr>
          <w:i/>
          <w:iCs/>
          <w:sz w:val="20"/>
          <w:lang w:eastAsia="ko-KR"/>
        </w:rPr>
      </w:pPr>
      <w:r w:rsidRPr="00704BED">
        <w:rPr>
          <w:b/>
          <w:bCs/>
          <w:i/>
          <w:iCs/>
          <w:sz w:val="20"/>
          <w:lang w:eastAsia="ko-KR"/>
        </w:rPr>
        <w:t xml:space="preserve">Observation </w:t>
      </w:r>
      <w:r w:rsidR="00704BED">
        <w:rPr>
          <w:b/>
          <w:bCs/>
          <w:i/>
          <w:iCs/>
          <w:sz w:val="20"/>
          <w:lang w:eastAsia="ko-KR"/>
        </w:rPr>
        <w:t>8</w:t>
      </w:r>
      <w:r w:rsidRPr="00704BED">
        <w:rPr>
          <w:i/>
          <w:iCs/>
          <w:sz w:val="20"/>
          <w:lang w:eastAsia="ko-KR"/>
        </w:rPr>
        <w:t>: RAN1 should further discuss how the UE can be kept in connected after GNSS validity expiration if residual transmit timing error after closed-loop timing correction is within the transmit timing error requirements.</w:t>
      </w:r>
    </w:p>
    <w:p w14:paraId="3A6381AC" w14:textId="77777777" w:rsidR="00611763" w:rsidRPr="00704BED" w:rsidRDefault="00611763" w:rsidP="00611763">
      <w:pPr>
        <w:jc w:val="both"/>
        <w:rPr>
          <w:sz w:val="20"/>
          <w:lang w:eastAsia="ko-KR"/>
        </w:rPr>
      </w:pPr>
    </w:p>
    <w:p w14:paraId="32E61F27" w14:textId="6722600E" w:rsidR="00611763" w:rsidRPr="00704BED" w:rsidRDefault="00611763" w:rsidP="00611763">
      <w:pPr>
        <w:jc w:val="both"/>
        <w:rPr>
          <w:i/>
          <w:iCs/>
          <w:sz w:val="20"/>
          <w:lang w:eastAsia="ko-KR"/>
        </w:rPr>
      </w:pPr>
      <w:r w:rsidRPr="00704BED">
        <w:rPr>
          <w:b/>
          <w:bCs/>
          <w:i/>
          <w:iCs/>
          <w:sz w:val="20"/>
          <w:lang w:eastAsia="ko-KR"/>
        </w:rPr>
        <w:t xml:space="preserve">Observation </w:t>
      </w:r>
      <w:r w:rsidR="00704BED">
        <w:rPr>
          <w:b/>
          <w:bCs/>
          <w:i/>
          <w:iCs/>
          <w:sz w:val="20"/>
          <w:lang w:eastAsia="ko-KR"/>
        </w:rPr>
        <w:t>9</w:t>
      </w:r>
      <w:r w:rsidRPr="00704BED">
        <w:rPr>
          <w:i/>
          <w:iCs/>
          <w:sz w:val="20"/>
          <w:lang w:eastAsia="ko-KR"/>
        </w:rPr>
        <w:t>: RAN1 should further discuss 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p>
    <w:p w14:paraId="35E0F43E" w14:textId="77777777" w:rsidR="00611763" w:rsidRDefault="00611763" w:rsidP="00BA0A8A">
      <w:pPr>
        <w:pStyle w:val="ab"/>
        <w:jc w:val="both"/>
        <w:rPr>
          <w:rFonts w:eastAsia="宋体"/>
          <w:bCs/>
          <w:iCs/>
          <w:sz w:val="20"/>
          <w:lang w:eastAsia="zh-CN"/>
        </w:rPr>
      </w:pPr>
    </w:p>
    <w:p w14:paraId="72502DF6" w14:textId="7FE4A21B" w:rsidR="00D978A5" w:rsidRPr="00645CB0" w:rsidRDefault="00D978A5" w:rsidP="00D978A5">
      <w:pPr>
        <w:pStyle w:val="ab"/>
        <w:jc w:val="both"/>
        <w:rPr>
          <w:sz w:val="20"/>
        </w:rPr>
      </w:pPr>
      <w:r w:rsidRPr="00645CB0">
        <w:rPr>
          <w:sz w:val="20"/>
        </w:rPr>
        <w:t xml:space="preserve">Based on the above analysis, we have preference for Option 1 as baseline for Rel-18 IoT NTN. This seems to have lower impact on specifications. </w:t>
      </w:r>
    </w:p>
    <w:p w14:paraId="012BE8B6" w14:textId="77777777" w:rsidR="00D978A5" w:rsidRPr="00D978A5" w:rsidRDefault="00D978A5" w:rsidP="00D978A5">
      <w:pPr>
        <w:pStyle w:val="ab"/>
        <w:jc w:val="both"/>
        <w:rPr>
          <w:color w:val="000000"/>
          <w:sz w:val="20"/>
        </w:rPr>
      </w:pPr>
    </w:p>
    <w:p w14:paraId="090026EA" w14:textId="77777777" w:rsidR="00D978A5" w:rsidRPr="00EE1AA0" w:rsidRDefault="00D978A5" w:rsidP="00D978A5">
      <w:pPr>
        <w:pStyle w:val="ab"/>
        <w:jc w:val="both"/>
        <w:rPr>
          <w:rFonts w:eastAsiaTheme="minorEastAsia"/>
          <w:i/>
          <w:iCs/>
          <w:sz w:val="20"/>
          <w:lang w:eastAsia="zh-CN"/>
        </w:rPr>
      </w:pPr>
      <w:r w:rsidRPr="00EE1AA0">
        <w:rPr>
          <w:rFonts w:eastAsiaTheme="minorEastAsia"/>
          <w:b/>
          <w:bCs/>
          <w:i/>
          <w:iCs/>
          <w:sz w:val="20"/>
          <w:lang w:eastAsia="zh-CN"/>
        </w:rPr>
        <w:lastRenderedPageBreak/>
        <w:t>Proposal 2</w:t>
      </w:r>
      <w:r w:rsidRPr="00EE1AA0">
        <w:rPr>
          <w:rFonts w:eastAsiaTheme="minorEastAsia"/>
          <w:i/>
          <w:iCs/>
          <w:sz w:val="20"/>
          <w:lang w:eastAsia="zh-CN"/>
        </w:rPr>
        <w:t>: Option 1 “UE re-acquire GNSS position fix during RLF procedure” is baseline for improved GNSS operations.</w:t>
      </w:r>
    </w:p>
    <w:p w14:paraId="0407108F" w14:textId="65E18BE3" w:rsidR="00BA0A8A" w:rsidRPr="00D978A5" w:rsidRDefault="00BA0A8A" w:rsidP="00D978A5">
      <w:pPr>
        <w:widowControl w:val="0"/>
        <w:jc w:val="both"/>
        <w:rPr>
          <w:i/>
          <w:sz w:val="20"/>
          <w:lang w:eastAsia="ko-KR"/>
        </w:rPr>
      </w:pPr>
    </w:p>
    <w:bookmarkEnd w:id="3"/>
    <w:p w14:paraId="2FBB2DF0" w14:textId="047FBA06" w:rsidR="007F3683" w:rsidRPr="00D978A5" w:rsidRDefault="00FB2C88" w:rsidP="00D978A5">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D2065B">
        <w:rPr>
          <w:rFonts w:ascii="Times New Roman" w:hAnsi="Times New Roman" w:cs="Times New Roman"/>
          <w:sz w:val="22"/>
          <w:szCs w:val="22"/>
          <w:lang w:eastAsia="ko-KR"/>
        </w:rPr>
        <w:t>4</w:t>
      </w:r>
      <w:r w:rsidR="00CC2F60" w:rsidRPr="00FB2C88">
        <w:rPr>
          <w:rFonts w:ascii="Times New Roman" w:hAnsi="Times New Roman" w:cs="Times New Roman"/>
          <w:sz w:val="22"/>
          <w:szCs w:val="22"/>
          <w:lang w:eastAsia="ko-KR"/>
        </w:rPr>
        <w:t xml:space="preserve"> </w:t>
      </w:r>
      <w:r w:rsidR="00D978A5" w:rsidRPr="00D978A5">
        <w:rPr>
          <w:rFonts w:ascii="Times New Roman" w:hAnsi="Times New Roman" w:cs="Times New Roman"/>
          <w:sz w:val="22"/>
          <w:szCs w:val="22"/>
          <w:lang w:eastAsia="ko-KR"/>
        </w:rPr>
        <w:t>Acquisition of assistance information in Connected</w:t>
      </w:r>
    </w:p>
    <w:tbl>
      <w:tblPr>
        <w:tblStyle w:val="a8"/>
        <w:tblW w:w="0" w:type="auto"/>
        <w:tblLook w:val="04A0" w:firstRow="1" w:lastRow="0" w:firstColumn="1" w:lastColumn="0" w:noHBand="0" w:noVBand="1"/>
      </w:tblPr>
      <w:tblGrid>
        <w:gridCol w:w="9350"/>
      </w:tblGrid>
      <w:tr w:rsidR="00D978A5" w14:paraId="4E203F1E" w14:textId="77777777" w:rsidTr="00D978A5">
        <w:tc>
          <w:tcPr>
            <w:tcW w:w="9350" w:type="dxa"/>
          </w:tcPr>
          <w:p w14:paraId="36FEE618" w14:textId="77777777" w:rsidR="00D978A5" w:rsidRDefault="00D978A5" w:rsidP="00D978A5">
            <w:pPr>
              <w:pStyle w:val="af4"/>
              <w:spacing w:before="0" w:beforeAutospacing="0" w:after="0" w:afterAutospacing="0"/>
              <w:jc w:val="both"/>
              <w:rPr>
                <w:rFonts w:ascii="Times New Roman" w:hAnsi="Times New Roman" w:cs="Times New Roman"/>
                <w:sz w:val="20"/>
                <w:szCs w:val="20"/>
              </w:rPr>
            </w:pPr>
            <w:r>
              <w:rPr>
                <w:rFonts w:ascii="Times New Roman" w:hAnsi="Times New Roman" w:cs="Times New Roman"/>
                <w:b/>
                <w:bCs/>
                <w:i/>
                <w:iCs/>
                <w:sz w:val="20"/>
                <w:szCs w:val="20"/>
                <w:highlight w:val="yellow"/>
              </w:rPr>
              <w:t>FL recommendation – 7.2a:</w:t>
            </w:r>
          </w:p>
          <w:p w14:paraId="5C309064" w14:textId="5790EFC9" w:rsidR="00D978A5" w:rsidRDefault="00D978A5" w:rsidP="00D978A5">
            <w:pPr>
              <w:widowControl w:val="0"/>
              <w:jc w:val="both"/>
              <w:rPr>
                <w:rFonts w:eastAsiaTheme="minorEastAsia"/>
                <w:sz w:val="20"/>
                <w:lang w:eastAsia="zh-CN"/>
              </w:rPr>
            </w:pPr>
            <w:r>
              <w:rPr>
                <w:b/>
                <w:bCs/>
                <w:i/>
                <w:iCs/>
                <w:sz w:val="20"/>
              </w:rPr>
              <w:t>Companies can further align understanding on whether and how re-acquiring the NTN SIB with ephemeris and common TA parameters could improve GNSS operations, and whether there is need and gains for further potential enhancements for re-acquiring NTN SIB in addition to Rel-17.</w:t>
            </w:r>
          </w:p>
        </w:tc>
      </w:tr>
    </w:tbl>
    <w:p w14:paraId="504EF134" w14:textId="77777777" w:rsidR="00E351A6" w:rsidRDefault="00E351A6" w:rsidP="005F5CF0">
      <w:pPr>
        <w:widowControl w:val="0"/>
        <w:jc w:val="both"/>
        <w:rPr>
          <w:rFonts w:eastAsiaTheme="minorEastAsia"/>
          <w:sz w:val="20"/>
          <w:lang w:eastAsia="zh-CN"/>
        </w:rPr>
      </w:pPr>
    </w:p>
    <w:p w14:paraId="67E9416B" w14:textId="77777777" w:rsidR="00645CB0" w:rsidRDefault="00D978A5" w:rsidP="00D978A5">
      <w:pPr>
        <w:pStyle w:val="ab"/>
        <w:jc w:val="both"/>
        <w:rPr>
          <w:rFonts w:eastAsiaTheme="minorEastAsia"/>
          <w:sz w:val="20"/>
          <w:lang w:eastAsia="zh-CN"/>
        </w:rPr>
      </w:pPr>
      <w:r w:rsidRPr="00D978A5">
        <w:rPr>
          <w:rFonts w:eastAsiaTheme="minorEastAsia"/>
          <w:sz w:val="20"/>
          <w:lang w:eastAsia="zh-CN"/>
        </w:rPr>
        <w:t xml:space="preserve">In Rel-17, </w:t>
      </w:r>
      <w:r w:rsidR="00645CB0">
        <w:rPr>
          <w:rFonts w:eastAsiaTheme="minorEastAsia"/>
          <w:sz w:val="20"/>
          <w:lang w:eastAsia="zh-CN"/>
        </w:rPr>
        <w:t>RAN2 had discussed on acquisition of assistance information, and related agreements were made.</w:t>
      </w:r>
    </w:p>
    <w:tbl>
      <w:tblPr>
        <w:tblStyle w:val="a8"/>
        <w:tblW w:w="0" w:type="auto"/>
        <w:tblLook w:val="04A0" w:firstRow="1" w:lastRow="0" w:firstColumn="1" w:lastColumn="0" w:noHBand="0" w:noVBand="1"/>
      </w:tblPr>
      <w:tblGrid>
        <w:gridCol w:w="9350"/>
      </w:tblGrid>
      <w:tr w:rsidR="00645CB0" w14:paraId="1D5EA145" w14:textId="77777777" w:rsidTr="00645CB0">
        <w:tc>
          <w:tcPr>
            <w:tcW w:w="9350" w:type="dxa"/>
          </w:tcPr>
          <w:p w14:paraId="7C65A394" w14:textId="77777777" w:rsidR="00645CB0" w:rsidRPr="00645CB0" w:rsidRDefault="00645CB0" w:rsidP="00645CB0">
            <w:pPr>
              <w:textAlignment w:val="center"/>
              <w:rPr>
                <w:rFonts w:ascii="Calibri" w:eastAsia="宋体" w:hAnsi="Calibri" w:cs="Calibri"/>
                <w:sz w:val="22"/>
                <w:szCs w:val="22"/>
                <w:lang w:eastAsia="zh-CN"/>
              </w:rPr>
            </w:pPr>
            <w:r w:rsidRPr="00645CB0">
              <w:rPr>
                <w:rFonts w:eastAsia="宋体"/>
                <w:sz w:val="20"/>
                <w:highlight w:val="green"/>
                <w:lang w:eastAsia="zh-CN"/>
              </w:rPr>
              <w:t>RAN2-116bis</w:t>
            </w:r>
          </w:p>
          <w:p w14:paraId="62415C6D" w14:textId="77777777" w:rsidR="00645CB0" w:rsidRPr="00645CB0" w:rsidRDefault="00645CB0" w:rsidP="00645CB0">
            <w:pPr>
              <w:numPr>
                <w:ilvl w:val="0"/>
                <w:numId w:val="39"/>
              </w:numPr>
              <w:spacing w:before="60"/>
              <w:ind w:left="357" w:hanging="357"/>
              <w:textAlignment w:val="center"/>
              <w:rPr>
                <w:rFonts w:ascii="Calibri" w:eastAsia="宋体" w:hAnsi="Calibri" w:cs="Calibri"/>
                <w:sz w:val="22"/>
                <w:szCs w:val="22"/>
                <w:lang w:eastAsia="zh-CN"/>
              </w:rPr>
            </w:pPr>
            <w:r w:rsidRPr="00645CB0">
              <w:rPr>
                <w:rFonts w:eastAsia="宋体"/>
                <w:sz w:val="20"/>
                <w:lang w:eastAsia="zh-CN"/>
              </w:rPr>
              <w:t>When SI used for UL synch (pre-compensation) is no longer valid, the UE autonomously tunes away and re-aquires the required SI, and then comes back. FFS whether anything additional is needed.</w:t>
            </w:r>
          </w:p>
          <w:p w14:paraId="00839E96" w14:textId="77777777" w:rsidR="00645CB0" w:rsidRPr="00645CB0" w:rsidRDefault="00645CB0" w:rsidP="00645CB0">
            <w:pPr>
              <w:spacing w:after="180"/>
              <w:ind w:leftChars="43" w:left="103"/>
              <w:rPr>
                <w:rFonts w:eastAsia="宋体"/>
                <w:sz w:val="20"/>
                <w:lang w:val="en-US" w:eastAsia="zh-CN"/>
              </w:rPr>
            </w:pPr>
            <w:r w:rsidRPr="00645CB0">
              <w:rPr>
                <w:rFonts w:eastAsia="宋体"/>
                <w:sz w:val="20"/>
                <w:lang w:val="en-US" w:eastAsia="zh-CN"/>
              </w:rPr>
              <w:t> </w:t>
            </w:r>
          </w:p>
          <w:p w14:paraId="5467A3ED" w14:textId="77777777" w:rsidR="00645CB0" w:rsidRPr="00645CB0" w:rsidRDefault="00645CB0" w:rsidP="00645CB0">
            <w:pPr>
              <w:textAlignment w:val="center"/>
              <w:rPr>
                <w:rFonts w:ascii="Calibri" w:eastAsia="宋体" w:hAnsi="Calibri" w:cs="Calibri"/>
                <w:sz w:val="22"/>
                <w:szCs w:val="22"/>
                <w:lang w:eastAsia="zh-CN"/>
              </w:rPr>
            </w:pPr>
            <w:r w:rsidRPr="00645CB0">
              <w:rPr>
                <w:rFonts w:eastAsia="宋体"/>
                <w:sz w:val="20"/>
                <w:highlight w:val="green"/>
                <w:lang w:eastAsia="zh-CN"/>
              </w:rPr>
              <w:t>RAN2-117</w:t>
            </w:r>
          </w:p>
          <w:p w14:paraId="113F3821" w14:textId="77777777" w:rsidR="00645CB0" w:rsidRPr="00814146" w:rsidRDefault="00645CB0" w:rsidP="00645CB0">
            <w:pPr>
              <w:numPr>
                <w:ilvl w:val="0"/>
                <w:numId w:val="41"/>
              </w:numPr>
              <w:spacing w:before="60"/>
              <w:ind w:left="357" w:hanging="357"/>
              <w:textAlignment w:val="center"/>
              <w:rPr>
                <w:rFonts w:ascii="Calibri" w:eastAsia="宋体" w:hAnsi="Calibri" w:cs="Calibri"/>
                <w:sz w:val="22"/>
                <w:szCs w:val="22"/>
                <w:highlight w:val="yellow"/>
                <w:lang w:eastAsia="zh-CN"/>
              </w:rPr>
            </w:pPr>
            <w:r w:rsidRPr="004D1EEC">
              <w:rPr>
                <w:rFonts w:eastAsia="宋体"/>
                <w:sz w:val="20"/>
                <w:highlight w:val="yellow"/>
                <w:lang w:eastAsia="zh-CN"/>
              </w:rPr>
              <w:t>FFS if we Will have a guard timer to handle the case where the UE takes ‘forever’ reacquire the SIB. At timer expiry UE triggers RLF handling. (Note that it is expected that the timer will not expire in the normal case, and the UE can just come back acc to previous decision).</w:t>
            </w:r>
            <w:r w:rsidRPr="00814146">
              <w:rPr>
                <w:rFonts w:eastAsia="宋体"/>
                <w:sz w:val="20"/>
                <w:highlight w:val="yellow"/>
                <w:lang w:eastAsia="zh-CN"/>
              </w:rPr>
              <w:t xml:space="preserve">  </w:t>
            </w:r>
          </w:p>
          <w:p w14:paraId="59108194" w14:textId="77777777" w:rsidR="00645CB0" w:rsidRPr="00814146" w:rsidRDefault="00645CB0" w:rsidP="00645CB0">
            <w:pPr>
              <w:numPr>
                <w:ilvl w:val="0"/>
                <w:numId w:val="41"/>
              </w:numPr>
              <w:spacing w:before="60"/>
              <w:ind w:left="357" w:hanging="357"/>
              <w:textAlignment w:val="center"/>
              <w:rPr>
                <w:rFonts w:ascii="Calibri" w:eastAsia="宋体" w:hAnsi="Calibri" w:cs="Calibri"/>
                <w:sz w:val="22"/>
                <w:szCs w:val="22"/>
                <w:highlight w:val="yellow"/>
                <w:lang w:eastAsia="zh-CN"/>
              </w:rPr>
            </w:pPr>
            <w:r w:rsidRPr="00814146">
              <w:rPr>
                <w:rFonts w:eastAsia="宋体"/>
                <w:sz w:val="20"/>
                <w:highlight w:val="yellow"/>
                <w:lang w:eastAsia="zh-CN"/>
              </w:rPr>
              <w:t>RAN2 assumes Upon recovery from loss of precomp synch while TAT has not expired, UE resumes UL operation, no RACH is needed.</w:t>
            </w:r>
          </w:p>
          <w:p w14:paraId="673DBBCA" w14:textId="77777777" w:rsidR="00645CB0" w:rsidRDefault="00645CB0" w:rsidP="00645CB0">
            <w:pPr>
              <w:numPr>
                <w:ilvl w:val="0"/>
                <w:numId w:val="41"/>
              </w:numPr>
              <w:spacing w:before="60"/>
              <w:ind w:left="357" w:hanging="357"/>
              <w:textAlignment w:val="center"/>
              <w:rPr>
                <w:rFonts w:ascii="Calibri" w:eastAsia="宋体" w:hAnsi="Calibri" w:cs="Calibri"/>
                <w:sz w:val="22"/>
                <w:szCs w:val="22"/>
                <w:lang w:eastAsia="zh-CN"/>
              </w:rPr>
            </w:pPr>
            <w:r w:rsidRPr="00645CB0">
              <w:rPr>
                <w:rFonts w:eastAsia="宋体"/>
                <w:sz w:val="20"/>
                <w:lang w:eastAsia="zh-CN"/>
              </w:rPr>
              <w:t>When the UE tunes away, it is assumed that the UE may not receive DL dedicated transmissions, actions in the DL can be left to UE implementation.</w:t>
            </w:r>
          </w:p>
          <w:p w14:paraId="4F801E77" w14:textId="77777777" w:rsidR="00645CB0" w:rsidRDefault="00645CB0" w:rsidP="00645CB0">
            <w:pPr>
              <w:numPr>
                <w:ilvl w:val="0"/>
                <w:numId w:val="41"/>
              </w:numPr>
              <w:spacing w:before="60"/>
              <w:ind w:left="357" w:hanging="357"/>
              <w:textAlignment w:val="center"/>
              <w:rPr>
                <w:rFonts w:ascii="Calibri" w:eastAsia="宋体" w:hAnsi="Calibri" w:cs="Calibri"/>
                <w:sz w:val="22"/>
                <w:szCs w:val="22"/>
                <w:lang w:eastAsia="zh-CN"/>
              </w:rPr>
            </w:pPr>
            <w:r w:rsidRPr="00645CB0">
              <w:rPr>
                <w:rFonts w:eastAsia="宋体"/>
                <w:sz w:val="20"/>
                <w:lang w:eastAsia="zh-CN"/>
              </w:rPr>
              <w:t xml:space="preserve">There is some support for enhancements for long data transmissions, which could be Rel-18. </w:t>
            </w:r>
          </w:p>
          <w:p w14:paraId="079991C0" w14:textId="77777777" w:rsidR="00645CB0" w:rsidRPr="00AF0F6E" w:rsidRDefault="00645CB0" w:rsidP="00645CB0">
            <w:pPr>
              <w:numPr>
                <w:ilvl w:val="0"/>
                <w:numId w:val="41"/>
              </w:numPr>
              <w:spacing w:before="60"/>
              <w:ind w:left="357" w:hanging="357"/>
              <w:textAlignment w:val="center"/>
              <w:rPr>
                <w:rFonts w:ascii="Calibri" w:eastAsia="宋体" w:hAnsi="Calibri" w:cs="Calibri"/>
                <w:sz w:val="22"/>
                <w:szCs w:val="22"/>
                <w:highlight w:val="yellow"/>
                <w:lang w:eastAsia="zh-CN"/>
              </w:rPr>
            </w:pPr>
            <w:r w:rsidRPr="00645CB0">
              <w:rPr>
                <w:rFonts w:eastAsia="宋体"/>
                <w:sz w:val="20"/>
                <w:highlight w:val="yellow"/>
                <w:lang w:eastAsia="zh-CN"/>
              </w:rPr>
              <w:t>Introduce a guard timer TXXXX for SIBXX acquisition in connected mode. At TXXX expiry, UE triggers RLF (if it can be shown in Q2 that UE will loose RLM when UE tunes away, it can be discussed to skip this timer)</w:t>
            </w:r>
          </w:p>
          <w:p w14:paraId="06E86B07" w14:textId="74E81C7B" w:rsidR="00645CB0" w:rsidRPr="00645CB0" w:rsidRDefault="00645CB0" w:rsidP="00645CB0">
            <w:pPr>
              <w:numPr>
                <w:ilvl w:val="0"/>
                <w:numId w:val="41"/>
              </w:numPr>
              <w:spacing w:before="60"/>
              <w:ind w:left="357" w:hanging="357"/>
              <w:textAlignment w:val="center"/>
              <w:rPr>
                <w:rFonts w:ascii="Calibri" w:eastAsia="宋体" w:hAnsi="Calibri" w:cs="Calibri"/>
                <w:sz w:val="22"/>
                <w:szCs w:val="22"/>
                <w:lang w:eastAsia="zh-CN"/>
              </w:rPr>
            </w:pPr>
            <w:r w:rsidRPr="00645CB0">
              <w:rPr>
                <w:rFonts w:eastAsia="宋体"/>
                <w:sz w:val="20"/>
                <w:lang w:eastAsia="zh-CN"/>
              </w:rPr>
              <w:t>Upon timer expiry (or UE tune away), UE stops all UL transmissions, flushes all HARQ buffers and maintains all UL resources.</w:t>
            </w:r>
          </w:p>
        </w:tc>
      </w:tr>
    </w:tbl>
    <w:p w14:paraId="0BF3B105" w14:textId="77777777" w:rsidR="00645CB0" w:rsidRDefault="00645CB0" w:rsidP="00D978A5">
      <w:pPr>
        <w:pStyle w:val="ab"/>
        <w:jc w:val="both"/>
        <w:rPr>
          <w:rFonts w:eastAsiaTheme="minorEastAsia"/>
          <w:sz w:val="20"/>
          <w:lang w:eastAsia="zh-CN"/>
        </w:rPr>
      </w:pPr>
    </w:p>
    <w:p w14:paraId="00428C21" w14:textId="33103566" w:rsidR="00295DF1" w:rsidRDefault="00AF0F6E" w:rsidP="00D978A5">
      <w:pPr>
        <w:pStyle w:val="ab"/>
        <w:jc w:val="both"/>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ased on RAN2 agreements, </w:t>
      </w:r>
      <w:r w:rsidRPr="00AF0F6E">
        <w:rPr>
          <w:rFonts w:eastAsiaTheme="minorEastAsia"/>
          <w:sz w:val="20"/>
          <w:lang w:eastAsia="zh-CN"/>
        </w:rPr>
        <w:t xml:space="preserve">the UE </w:t>
      </w:r>
      <w:r w:rsidR="004842BF">
        <w:rPr>
          <w:rFonts w:eastAsiaTheme="minorEastAsia"/>
          <w:sz w:val="20"/>
          <w:lang w:eastAsia="zh-CN"/>
        </w:rPr>
        <w:t>may</w:t>
      </w:r>
      <w:r w:rsidRPr="00AF0F6E">
        <w:rPr>
          <w:rFonts w:eastAsiaTheme="minorEastAsia"/>
          <w:sz w:val="20"/>
          <w:lang w:eastAsia="zh-CN"/>
        </w:rPr>
        <w:t xml:space="preserve"> ‘forever’ reacquire the SIB</w:t>
      </w:r>
      <w:r>
        <w:rPr>
          <w:rFonts w:eastAsiaTheme="minorEastAsia"/>
          <w:sz w:val="20"/>
          <w:lang w:eastAsia="zh-CN"/>
        </w:rPr>
        <w:t xml:space="preserve"> with the new introduced </w:t>
      </w:r>
      <w:r w:rsidRPr="00AF0F6E">
        <w:rPr>
          <w:rFonts w:eastAsiaTheme="minorEastAsia"/>
          <w:sz w:val="20"/>
          <w:lang w:eastAsia="zh-CN"/>
        </w:rPr>
        <w:t>guard timer TXXXX for SIBXX acquisition in connected mode</w:t>
      </w:r>
      <w:r>
        <w:rPr>
          <w:rFonts w:eastAsiaTheme="minorEastAsia"/>
          <w:sz w:val="20"/>
          <w:lang w:eastAsia="zh-CN"/>
        </w:rPr>
        <w:t xml:space="preserve">. In Rel-18, </w:t>
      </w:r>
      <w:r w:rsidR="00295DF1">
        <w:rPr>
          <w:rFonts w:eastAsiaTheme="minorEastAsia"/>
          <w:sz w:val="20"/>
          <w:lang w:eastAsia="zh-CN"/>
        </w:rPr>
        <w:t xml:space="preserve">UE can utilize the same procedure to </w:t>
      </w:r>
      <w:r w:rsidR="00295DF1" w:rsidRPr="00AF0F6E">
        <w:rPr>
          <w:rFonts w:eastAsiaTheme="minorEastAsia"/>
          <w:sz w:val="20"/>
          <w:lang w:eastAsia="zh-CN"/>
        </w:rPr>
        <w:t>forever’ reacquire the SIB</w:t>
      </w:r>
      <w:r w:rsidR="00295DF1">
        <w:rPr>
          <w:rFonts w:eastAsiaTheme="minorEastAsia"/>
          <w:sz w:val="20"/>
          <w:lang w:eastAsia="zh-CN"/>
        </w:rPr>
        <w:t xml:space="preserve"> </w:t>
      </w:r>
      <w:r w:rsidR="00295DF1" w:rsidRPr="00295DF1">
        <w:rPr>
          <w:rFonts w:eastAsiaTheme="minorEastAsia"/>
          <w:sz w:val="20"/>
          <w:lang w:eastAsia="zh-CN"/>
        </w:rPr>
        <w:t>during long connection times</w:t>
      </w:r>
      <w:r w:rsidR="00295DF1">
        <w:rPr>
          <w:rFonts w:eastAsiaTheme="minorEastAsia"/>
          <w:sz w:val="20"/>
          <w:lang w:eastAsia="zh-CN"/>
        </w:rPr>
        <w:t>.</w:t>
      </w:r>
    </w:p>
    <w:p w14:paraId="70D34C67" w14:textId="35448F4E" w:rsidR="00295DF1" w:rsidRPr="00EE1AA0" w:rsidRDefault="00295DF1" w:rsidP="00295DF1">
      <w:pPr>
        <w:pStyle w:val="ab"/>
        <w:jc w:val="both"/>
        <w:rPr>
          <w:rFonts w:eastAsiaTheme="minorEastAsia"/>
          <w:i/>
          <w:iCs/>
          <w:sz w:val="20"/>
          <w:lang w:eastAsia="zh-CN"/>
        </w:rPr>
      </w:pPr>
      <w:r w:rsidRPr="0084305F">
        <w:rPr>
          <w:b/>
          <w:i/>
          <w:sz w:val="20"/>
          <w:lang w:eastAsia="ko-KR"/>
        </w:rPr>
        <w:t xml:space="preserve">Observation </w:t>
      </w:r>
      <w:r w:rsidR="00704BED">
        <w:rPr>
          <w:b/>
          <w:i/>
          <w:sz w:val="20"/>
          <w:lang w:eastAsia="ko-KR"/>
        </w:rPr>
        <w:t>10</w:t>
      </w:r>
      <w:r w:rsidRPr="00EE1AA0">
        <w:rPr>
          <w:rFonts w:eastAsiaTheme="minorEastAsia"/>
          <w:i/>
          <w:iCs/>
          <w:sz w:val="20"/>
          <w:lang w:eastAsia="zh-CN"/>
        </w:rPr>
        <w:t xml:space="preserve">: </w:t>
      </w:r>
      <w:r w:rsidR="004842BF">
        <w:rPr>
          <w:rFonts w:eastAsiaTheme="minorEastAsia"/>
          <w:i/>
          <w:iCs/>
          <w:sz w:val="20"/>
          <w:lang w:eastAsia="zh-CN"/>
        </w:rPr>
        <w:t>For a</w:t>
      </w:r>
      <w:r w:rsidR="004842BF" w:rsidRPr="004842BF">
        <w:rPr>
          <w:rFonts w:eastAsiaTheme="minorEastAsia"/>
          <w:i/>
          <w:iCs/>
          <w:sz w:val="20"/>
          <w:lang w:eastAsia="zh-CN"/>
        </w:rPr>
        <w:t>cquisition of assistance information in Connected</w:t>
      </w:r>
      <w:r w:rsidR="004842BF">
        <w:rPr>
          <w:rFonts w:eastAsiaTheme="minorEastAsia"/>
          <w:i/>
          <w:iCs/>
          <w:sz w:val="20"/>
          <w:lang w:eastAsia="zh-CN"/>
        </w:rPr>
        <w:t xml:space="preserve">, </w:t>
      </w:r>
      <w:r w:rsidRPr="00295DF1">
        <w:rPr>
          <w:rFonts w:eastAsiaTheme="minorEastAsia"/>
          <w:i/>
          <w:iCs/>
          <w:sz w:val="20"/>
          <w:lang w:eastAsia="zh-CN"/>
        </w:rPr>
        <w:t>Rel-17 solutions can be utilized in Rel-18 with no enhancement</w:t>
      </w:r>
      <w:r w:rsidRPr="00EE1AA0">
        <w:rPr>
          <w:rFonts w:eastAsiaTheme="minorEastAsia"/>
          <w:i/>
          <w:iCs/>
          <w:sz w:val="20"/>
          <w:lang w:eastAsia="zh-CN"/>
        </w:rPr>
        <w:t>.</w:t>
      </w:r>
    </w:p>
    <w:p w14:paraId="24E2F358" w14:textId="0BF1E01D" w:rsidR="00EF492B" w:rsidRPr="00295DF1" w:rsidRDefault="00295DF1" w:rsidP="00295DF1">
      <w:pPr>
        <w:pStyle w:val="ab"/>
        <w:jc w:val="both"/>
        <w:rPr>
          <w:rFonts w:eastAsiaTheme="minorEastAsia"/>
          <w:sz w:val="20"/>
          <w:lang w:eastAsia="zh-CN"/>
        </w:rPr>
      </w:pPr>
      <w:r>
        <w:rPr>
          <w:rFonts w:eastAsiaTheme="minorEastAsia"/>
          <w:sz w:val="20"/>
          <w:lang w:eastAsia="zh-CN"/>
        </w:rPr>
        <w:t xml:space="preserve"> </w:t>
      </w:r>
    </w:p>
    <w:p w14:paraId="20FA10AB" w14:textId="02BEC4D8" w:rsidR="005F2BBB" w:rsidRPr="007F6704" w:rsidRDefault="00260320" w:rsidP="005F2BBB">
      <w:pPr>
        <w:pStyle w:val="1"/>
        <w:jc w:val="both"/>
        <w:rPr>
          <w:rFonts w:ascii="Times New Roman" w:hAnsi="Times New Roman"/>
          <w:b/>
          <w:sz w:val="22"/>
          <w:szCs w:val="22"/>
        </w:rPr>
      </w:pPr>
      <w:r>
        <w:rPr>
          <w:rFonts w:asciiTheme="minorEastAsia" w:eastAsiaTheme="minorEastAsia" w:hAnsiTheme="minorEastAsia" w:hint="eastAsia"/>
          <w:b/>
          <w:sz w:val="22"/>
          <w:szCs w:val="22"/>
          <w:lang w:eastAsia="zh-CN"/>
        </w:rPr>
        <w:t>3</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6045B423"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759157F0" w14:textId="77777777" w:rsidR="00BB1398" w:rsidRDefault="00BB1398" w:rsidP="00BB1398">
      <w:pPr>
        <w:pStyle w:val="Doc-text2"/>
        <w:spacing w:after="0"/>
        <w:ind w:left="0" w:firstLine="0"/>
        <w:jc w:val="both"/>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1</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T</w:t>
      </w:r>
      <w:r w:rsidRPr="0059695D">
        <w:rPr>
          <w:rFonts w:ascii="Times New Roman" w:eastAsia="+mn-ea" w:hAnsi="Times New Roman" w:cs="Times New Roman"/>
          <w:i/>
          <w:color w:val="000000"/>
          <w:kern w:val="24"/>
          <w:sz w:val="20"/>
          <w:szCs w:val="20"/>
          <w:lang w:val="en-GB"/>
        </w:rPr>
        <w:t xml:space="preserve">he TA error due to the position error of a UE that is moving without GNSS measurements </w:t>
      </w:r>
      <w:r>
        <w:rPr>
          <w:rFonts w:ascii="Times New Roman" w:eastAsia="+mn-ea" w:hAnsi="Times New Roman" w:cs="Times New Roman"/>
          <w:i/>
          <w:color w:val="000000"/>
          <w:kern w:val="24"/>
          <w:sz w:val="20"/>
          <w:szCs w:val="20"/>
          <w:lang w:val="en-GB"/>
        </w:rPr>
        <w:t xml:space="preserve">can be </w:t>
      </w:r>
      <w:r w:rsidRPr="00403471">
        <w:rPr>
          <w:rFonts w:ascii="Times New Roman" w:eastAsia="+mn-ea" w:hAnsi="Times New Roman" w:cs="Times New Roman"/>
          <w:i/>
          <w:color w:val="000000"/>
          <w:kern w:val="24"/>
          <w:sz w:val="20"/>
          <w:szCs w:val="20"/>
          <w:lang w:val="en-GB"/>
        </w:rPr>
        <w:t xml:space="preserve">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and 60 seconds at UE velocity of 120 km/h in IoT NTN</w:t>
      </w:r>
      <w:r w:rsidRPr="00BB1398">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for LEO 600km</w:t>
      </w:r>
      <w:r w:rsidRPr="00403471">
        <w:rPr>
          <w:rFonts w:ascii="Times New Roman" w:eastAsia="+mn-ea" w:hAnsi="Times New Roman" w:cs="Times New Roman"/>
          <w:i/>
          <w:color w:val="000000"/>
          <w:kern w:val="24"/>
          <w:sz w:val="20"/>
          <w:szCs w:val="20"/>
          <w:lang w:val="en-GB"/>
        </w:rPr>
        <w:t>.</w:t>
      </w:r>
    </w:p>
    <w:p w14:paraId="427B1F98" w14:textId="77777777" w:rsidR="00BB1398" w:rsidRDefault="00BB1398" w:rsidP="00BB1398">
      <w:pPr>
        <w:jc w:val="both"/>
        <w:rPr>
          <w:b/>
          <w:i/>
          <w:sz w:val="20"/>
          <w:lang w:eastAsia="zh-CN"/>
        </w:rPr>
      </w:pPr>
    </w:p>
    <w:p w14:paraId="17D4C3C2" w14:textId="63E77B89" w:rsidR="00BB1398" w:rsidRPr="00DA6E34" w:rsidRDefault="00BB1398" w:rsidP="00BB1398">
      <w:pPr>
        <w:jc w:val="both"/>
        <w:rPr>
          <w:rFonts w:eastAsiaTheme="minorEastAsia"/>
          <w:i/>
          <w:sz w:val="20"/>
          <w:lang w:eastAsia="zh-CN"/>
        </w:rPr>
      </w:pPr>
      <w:r w:rsidRPr="00DA6E34">
        <w:rPr>
          <w:b/>
          <w:i/>
          <w:sz w:val="20"/>
          <w:lang w:eastAsia="zh-CN"/>
        </w:rPr>
        <w:t xml:space="preserve">Observation </w:t>
      </w:r>
      <w:r>
        <w:rPr>
          <w:b/>
          <w:i/>
          <w:sz w:val="20"/>
          <w:lang w:eastAsia="zh-CN"/>
        </w:rPr>
        <w:t>2</w:t>
      </w:r>
      <w:r w:rsidRPr="00DA6E34">
        <w:rPr>
          <w:i/>
          <w:sz w:val="20"/>
          <w:lang w:eastAsia="zh-CN"/>
        </w:rPr>
        <w:t xml:space="preserve">: </w:t>
      </w:r>
      <w:r w:rsidRPr="00DA6E34">
        <w:rPr>
          <w:rFonts w:eastAsiaTheme="minorEastAsia"/>
          <w:i/>
          <w:sz w:val="20"/>
          <w:lang w:val="en-US" w:eastAsia="zh-CN"/>
        </w:rPr>
        <w:t>For UE velocity above 30 km/h, if no closed loop time correction exists, UE needs to do GNSS position fix within 60 seconds to make TA error due to the position error of a UE smaller than transmit time error 2.6 us in NB-IoT</w:t>
      </w:r>
      <w:r>
        <w:rPr>
          <w:rFonts w:eastAsiaTheme="minorEastAsia"/>
          <w:i/>
          <w:sz w:val="20"/>
          <w:lang w:val="en-US" w:eastAsia="zh-CN"/>
        </w:rPr>
        <w:t xml:space="preserve"> NTN</w:t>
      </w:r>
      <w:r w:rsidRPr="00BB1398">
        <w:rPr>
          <w:rFonts w:eastAsia="+mn-ea"/>
          <w:i/>
          <w:color w:val="000000"/>
          <w:kern w:val="24"/>
          <w:sz w:val="20"/>
        </w:rPr>
        <w:t xml:space="preserve"> </w:t>
      </w:r>
      <w:r>
        <w:rPr>
          <w:rFonts w:eastAsia="+mn-ea"/>
          <w:i/>
          <w:color w:val="000000"/>
          <w:kern w:val="24"/>
          <w:sz w:val="20"/>
        </w:rPr>
        <w:t>for LEO 600km</w:t>
      </w:r>
      <w:r w:rsidRPr="00DA6E34">
        <w:rPr>
          <w:rFonts w:eastAsiaTheme="minorEastAsia"/>
          <w:i/>
          <w:sz w:val="20"/>
          <w:lang w:val="en-US" w:eastAsia="zh-CN"/>
        </w:rPr>
        <w:t>.</w:t>
      </w:r>
    </w:p>
    <w:p w14:paraId="7DBA9DA2" w14:textId="77777777" w:rsidR="00DA6E34" w:rsidRPr="00BB1398" w:rsidRDefault="00DA6E34" w:rsidP="00C53302">
      <w:pPr>
        <w:pStyle w:val="Doc-text2"/>
        <w:spacing w:after="0"/>
        <w:ind w:left="0" w:firstLine="0"/>
        <w:jc w:val="both"/>
        <w:rPr>
          <w:rFonts w:ascii="Times New Roman" w:eastAsia="+mn-ea" w:hAnsi="Times New Roman" w:cs="Times New Roman"/>
          <w:i/>
          <w:color w:val="000000"/>
          <w:kern w:val="24"/>
          <w:sz w:val="20"/>
          <w:szCs w:val="20"/>
          <w:lang w:val="en-GB"/>
        </w:rPr>
      </w:pPr>
    </w:p>
    <w:p w14:paraId="2E46F7CF" w14:textId="77777777" w:rsidR="00270659" w:rsidRPr="00DA6E34" w:rsidRDefault="00270659" w:rsidP="00270659">
      <w:pPr>
        <w:jc w:val="both"/>
        <w:rPr>
          <w:rFonts w:eastAsiaTheme="minorEastAsia"/>
          <w:i/>
          <w:sz w:val="20"/>
          <w:lang w:eastAsia="zh-CN"/>
        </w:rPr>
      </w:pPr>
      <w:r w:rsidRPr="00DA6E34">
        <w:rPr>
          <w:b/>
          <w:i/>
          <w:sz w:val="20"/>
          <w:lang w:eastAsia="zh-CN"/>
        </w:rPr>
        <w:lastRenderedPageBreak/>
        <w:t xml:space="preserve">Observation </w:t>
      </w:r>
      <w:r>
        <w:rPr>
          <w:b/>
          <w:i/>
          <w:sz w:val="20"/>
          <w:lang w:eastAsia="zh-CN"/>
        </w:rPr>
        <w:t>3</w:t>
      </w:r>
      <w:r w:rsidRPr="00DA6E34">
        <w:rPr>
          <w:i/>
          <w:sz w:val="20"/>
          <w:lang w:eastAsia="zh-CN"/>
        </w:rPr>
        <w:t xml:space="preserve">: </w:t>
      </w:r>
      <w:r w:rsidRPr="002155D9">
        <w:rPr>
          <w:rFonts w:eastAsiaTheme="minorEastAsia"/>
          <w:i/>
          <w:sz w:val="20"/>
          <w:lang w:val="en-US" w:eastAsia="zh-CN"/>
        </w:rPr>
        <w:t>TA error caused by UE mobility in TN is larger than that in NTN.</w:t>
      </w:r>
    </w:p>
    <w:p w14:paraId="08A6D4EC" w14:textId="018D8C2B" w:rsidR="00C53302" w:rsidRPr="00DB40FD" w:rsidRDefault="00C53302" w:rsidP="00C53302">
      <w:pPr>
        <w:pStyle w:val="Doc-text2"/>
        <w:spacing w:after="0"/>
        <w:ind w:left="0" w:firstLine="0"/>
        <w:jc w:val="both"/>
        <w:rPr>
          <w:rFonts w:ascii="Times New Roman" w:eastAsia="+mn-ea" w:hAnsi="Times New Roman" w:cs="Times New Roman"/>
          <w:i/>
          <w:color w:val="000000"/>
          <w:kern w:val="24"/>
          <w:sz w:val="20"/>
          <w:szCs w:val="20"/>
          <w:lang w:val="en-GB"/>
        </w:rPr>
      </w:pPr>
    </w:p>
    <w:p w14:paraId="3A32A71D" w14:textId="77777777" w:rsidR="00E6138F" w:rsidRDefault="00E6138F" w:rsidP="00E6138F">
      <w:pPr>
        <w:jc w:val="both"/>
        <w:rPr>
          <w:rFonts w:eastAsiaTheme="minorEastAsia"/>
          <w:i/>
          <w:sz w:val="20"/>
          <w:lang w:eastAsia="zh-CN"/>
        </w:rPr>
      </w:pPr>
      <w:r w:rsidRPr="00704BED">
        <w:rPr>
          <w:rFonts w:eastAsiaTheme="minorEastAsia"/>
          <w:b/>
          <w:bCs/>
          <w:i/>
          <w:sz w:val="20"/>
          <w:lang w:val="en-US" w:eastAsia="zh-CN"/>
        </w:rPr>
        <w:t>Observation 4</w:t>
      </w:r>
      <w:r>
        <w:rPr>
          <w:rFonts w:eastAsiaTheme="minorEastAsia"/>
          <w:i/>
          <w:sz w:val="20"/>
          <w:lang w:val="en-US" w:eastAsia="zh-CN"/>
        </w:rPr>
        <w:t>: The TA error caused by UE mobility in NTN can be taken care of by legacy closed loop time correction in Rel-18.</w:t>
      </w:r>
    </w:p>
    <w:p w14:paraId="2D2A054F" w14:textId="77777777" w:rsidR="00E6138F" w:rsidRDefault="00E6138F" w:rsidP="00270659">
      <w:pPr>
        <w:pStyle w:val="Doc-text2"/>
        <w:spacing w:after="0"/>
        <w:ind w:left="0" w:firstLine="0"/>
        <w:jc w:val="both"/>
        <w:rPr>
          <w:rFonts w:ascii="Times New Roman" w:eastAsia="+mn-ea" w:hAnsi="Times New Roman" w:cs="Times New Roman"/>
          <w:b/>
          <w:i/>
          <w:color w:val="000000"/>
          <w:kern w:val="24"/>
          <w:sz w:val="20"/>
          <w:szCs w:val="20"/>
          <w:lang w:val="en-GB"/>
        </w:rPr>
      </w:pPr>
    </w:p>
    <w:p w14:paraId="2F910691" w14:textId="77777777" w:rsidR="00BB1398" w:rsidRDefault="00BB1398" w:rsidP="00BB1398">
      <w:pPr>
        <w:pStyle w:val="Doc-text2"/>
        <w:spacing w:after="0"/>
        <w:ind w:left="0" w:firstLine="0"/>
        <w:jc w:val="both"/>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T</w:t>
      </w:r>
      <w:r w:rsidRPr="0059695D">
        <w:rPr>
          <w:rFonts w:ascii="Times New Roman" w:eastAsia="+mn-ea" w:hAnsi="Times New Roman" w:cs="Times New Roman"/>
          <w:i/>
          <w:color w:val="000000"/>
          <w:kern w:val="24"/>
          <w:sz w:val="20"/>
          <w:szCs w:val="20"/>
          <w:lang w:val="en-GB"/>
        </w:rPr>
        <w:t xml:space="preserve">he </w:t>
      </w:r>
      <w:r>
        <w:rPr>
          <w:rFonts w:ascii="Times New Roman" w:eastAsia="+mn-ea" w:hAnsi="Times New Roman" w:cs="Times New Roman"/>
          <w:i/>
          <w:color w:val="000000"/>
          <w:kern w:val="24"/>
          <w:sz w:val="20"/>
          <w:szCs w:val="20"/>
          <w:lang w:val="en-GB"/>
        </w:rPr>
        <w:t xml:space="preserve">maximum </w:t>
      </w:r>
      <w:r w:rsidRPr="0059695D">
        <w:rPr>
          <w:rFonts w:ascii="Times New Roman" w:eastAsia="+mn-ea" w:hAnsi="Times New Roman" w:cs="Times New Roman"/>
          <w:i/>
          <w:color w:val="000000"/>
          <w:kern w:val="24"/>
          <w:sz w:val="20"/>
          <w:szCs w:val="20"/>
          <w:lang w:val="en-GB"/>
        </w:rPr>
        <w:t xml:space="preserve">Doppler shift error due to the position error of a UE that is moving without GNSS measurements </w:t>
      </w:r>
      <w:r>
        <w:rPr>
          <w:rFonts w:ascii="Times New Roman" w:eastAsia="+mn-ea" w:hAnsi="Times New Roman" w:cs="Times New Roman"/>
          <w:i/>
          <w:color w:val="000000"/>
          <w:kern w:val="24"/>
          <w:sz w:val="20"/>
          <w:szCs w:val="20"/>
          <w:lang w:val="en-GB"/>
        </w:rPr>
        <w:t xml:space="preserve">at Nadir can be </w:t>
      </w:r>
      <w:r w:rsidRPr="00403471">
        <w:rPr>
          <w:rFonts w:ascii="Times New Roman" w:eastAsia="+mn-ea" w:hAnsi="Times New Roman" w:cs="Times New Roman"/>
          <w:i/>
          <w:color w:val="000000"/>
          <w:kern w:val="24"/>
          <w:sz w:val="20"/>
          <w:szCs w:val="20"/>
          <w:lang w:val="en-GB"/>
        </w:rPr>
        <w:t xml:space="preserve">approximately </w:t>
      </w:r>
      <w:r>
        <w:rPr>
          <w:rFonts w:ascii="Times New Roman" w:eastAsia="+mn-ea" w:hAnsi="Times New Roman" w:cs="Times New Roman"/>
          <w:i/>
          <w:color w:val="000000"/>
          <w:kern w:val="24"/>
          <w:sz w:val="20"/>
          <w:szCs w:val="20"/>
          <w:lang w:val="en-GB"/>
        </w:rPr>
        <w:t>168.8Hz</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and 337.7Hz within 60</w:t>
      </w:r>
      <w:r w:rsidRPr="00403471">
        <w:rPr>
          <w:rFonts w:ascii="Times New Roman" w:eastAsia="+mn-ea" w:hAnsi="Times New Roman" w:cs="Times New Roman"/>
          <w:i/>
          <w:color w:val="000000"/>
          <w:kern w:val="24"/>
          <w:sz w:val="20"/>
          <w:szCs w:val="20"/>
          <w:lang w:val="en-GB"/>
        </w:rPr>
        <w:t xml:space="preserve"> seconds </w:t>
      </w:r>
      <w:r>
        <w:rPr>
          <w:rFonts w:ascii="Times New Roman" w:eastAsia="+mn-ea" w:hAnsi="Times New Roman" w:cs="Times New Roman"/>
          <w:i/>
          <w:color w:val="000000"/>
          <w:kern w:val="24"/>
          <w:sz w:val="20"/>
          <w:szCs w:val="20"/>
          <w:lang w:val="en-GB"/>
        </w:rPr>
        <w:t>and 120 seconds at UE velocity of 120 km/h for LEO 600km</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At the lower elevation angle 30 degree, the frequency error is in the order of a few Hz</w:t>
      </w:r>
      <w:r w:rsidRPr="00B62273">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for LEO 600km.</w:t>
      </w:r>
    </w:p>
    <w:p w14:paraId="03529F12" w14:textId="5C3A8C41" w:rsidR="00270659" w:rsidRPr="00BB1398" w:rsidRDefault="00270659" w:rsidP="00EF492B">
      <w:pPr>
        <w:spacing w:after="120"/>
        <w:jc w:val="both"/>
        <w:rPr>
          <w:sz w:val="20"/>
        </w:rPr>
      </w:pPr>
    </w:p>
    <w:p w14:paraId="6558AC11" w14:textId="77777777" w:rsidR="00704BED" w:rsidRPr="00814146" w:rsidRDefault="00704BED" w:rsidP="00704BED">
      <w:pPr>
        <w:jc w:val="both"/>
        <w:rPr>
          <w:rFonts w:eastAsiaTheme="minorEastAsia"/>
          <w:i/>
          <w:sz w:val="20"/>
          <w:lang w:eastAsia="zh-CN"/>
        </w:rPr>
      </w:pPr>
      <w:r w:rsidRPr="00DA6E34">
        <w:rPr>
          <w:b/>
          <w:i/>
          <w:sz w:val="20"/>
          <w:lang w:eastAsia="zh-CN"/>
        </w:rPr>
        <w:t xml:space="preserve">Observation </w:t>
      </w:r>
      <w:r>
        <w:rPr>
          <w:b/>
          <w:i/>
          <w:sz w:val="20"/>
          <w:lang w:eastAsia="zh-CN"/>
        </w:rPr>
        <w:t>6</w:t>
      </w:r>
      <w:r w:rsidRPr="00DA6E34">
        <w:rPr>
          <w:i/>
          <w:sz w:val="20"/>
          <w:lang w:eastAsia="zh-CN"/>
        </w:rPr>
        <w:t xml:space="preserve">: </w:t>
      </w:r>
      <w:r>
        <w:rPr>
          <w:rFonts w:eastAsiaTheme="minorEastAsia"/>
          <w:i/>
          <w:sz w:val="20"/>
          <w:lang w:val="en-US" w:eastAsia="zh-CN"/>
        </w:rPr>
        <w:t>W</w:t>
      </w:r>
      <w:r w:rsidRPr="00D10BDC">
        <w:rPr>
          <w:rFonts w:eastAsiaTheme="minorEastAsia"/>
          <w:i/>
          <w:sz w:val="20"/>
          <w:lang w:val="en-US" w:eastAsia="zh-CN"/>
        </w:rPr>
        <w:t xml:space="preserve">hen GNSS validity duration is below </w:t>
      </w:r>
      <w:r>
        <w:rPr>
          <w:rFonts w:eastAsiaTheme="minorEastAsia"/>
          <w:i/>
          <w:sz w:val="20"/>
          <w:lang w:val="en-US" w:eastAsia="zh-CN"/>
        </w:rPr>
        <w:t>60</w:t>
      </w:r>
      <w:r w:rsidRPr="00D10BDC">
        <w:rPr>
          <w:rFonts w:eastAsiaTheme="minorEastAsia"/>
          <w:i/>
          <w:sz w:val="20"/>
          <w:lang w:val="en-US" w:eastAsia="zh-CN"/>
        </w:rPr>
        <w:t xml:space="preserve"> seconds, the frequency error from NTN is smaller than that of TN. </w:t>
      </w:r>
      <w:r>
        <w:rPr>
          <w:rFonts w:eastAsiaTheme="minorEastAsia"/>
          <w:i/>
          <w:sz w:val="20"/>
          <w:lang w:val="en-US" w:eastAsia="zh-CN"/>
        </w:rPr>
        <w:t xml:space="preserve">RAN1 should first discuss on whether </w:t>
      </w:r>
      <w:r w:rsidRPr="00D10BDC">
        <w:rPr>
          <w:rFonts w:eastAsiaTheme="minorEastAsia"/>
          <w:i/>
          <w:sz w:val="20"/>
          <w:lang w:val="en-US" w:eastAsia="zh-CN"/>
        </w:rPr>
        <w:t xml:space="preserve">closed loop frequency correction is needed </w:t>
      </w:r>
      <w:r>
        <w:rPr>
          <w:rFonts w:eastAsiaTheme="minorEastAsia"/>
          <w:i/>
          <w:sz w:val="20"/>
          <w:lang w:val="en-US" w:eastAsia="zh-CN"/>
        </w:rPr>
        <w:t>for NTN since there is no such mechanism in legacy</w:t>
      </w:r>
      <w:r w:rsidRPr="00D10BDC">
        <w:rPr>
          <w:rFonts w:eastAsiaTheme="minorEastAsia"/>
          <w:i/>
          <w:sz w:val="20"/>
          <w:lang w:val="en-US" w:eastAsia="zh-CN"/>
        </w:rPr>
        <w:t xml:space="preserve"> TN system</w:t>
      </w:r>
      <w:r>
        <w:rPr>
          <w:rFonts w:eastAsiaTheme="minorEastAsia"/>
          <w:i/>
          <w:sz w:val="20"/>
          <w:lang w:val="en-US" w:eastAsia="zh-CN"/>
        </w:rPr>
        <w:t>.</w:t>
      </w:r>
    </w:p>
    <w:p w14:paraId="4D237BFE" w14:textId="77777777" w:rsidR="00704BED" w:rsidRPr="00704BED" w:rsidRDefault="00704BED" w:rsidP="00EF492B">
      <w:pPr>
        <w:spacing w:after="120"/>
        <w:jc w:val="both"/>
        <w:rPr>
          <w:sz w:val="20"/>
        </w:rPr>
      </w:pPr>
    </w:p>
    <w:p w14:paraId="1AA8D3FC" w14:textId="77777777" w:rsidR="00704BED" w:rsidRDefault="00704BED" w:rsidP="00704BED">
      <w:pPr>
        <w:pStyle w:val="ab"/>
        <w:jc w:val="both"/>
        <w:rPr>
          <w:i/>
          <w:sz w:val="20"/>
          <w:lang w:eastAsia="ko-KR"/>
        </w:rPr>
      </w:pPr>
      <w:r>
        <w:rPr>
          <w:b/>
          <w:i/>
          <w:sz w:val="20"/>
          <w:lang w:eastAsia="ko-KR"/>
        </w:rPr>
        <w:t>Observation 7:</w:t>
      </w:r>
      <w:r>
        <w:rPr>
          <w:rFonts w:eastAsiaTheme="minorEastAsia"/>
          <w:bCs/>
          <w:sz w:val="20"/>
          <w:lang w:eastAsia="zh-CN"/>
        </w:rPr>
        <w:t xml:space="preserve"> </w:t>
      </w:r>
      <w:r>
        <w:rPr>
          <w:rFonts w:eastAsiaTheme="minorEastAsia"/>
          <w:bCs/>
          <w:i/>
          <w:iCs/>
          <w:sz w:val="20"/>
          <w:lang w:eastAsia="zh-CN"/>
        </w:rPr>
        <w:t xml:space="preserve">Network can make better scheduling decision for long connection times with knowledge </w:t>
      </w:r>
      <w:r>
        <w:rPr>
          <w:i/>
          <w:iCs/>
          <w:sz w:val="20"/>
          <w:lang w:eastAsia="ko-KR"/>
        </w:rPr>
        <w:t>of</w:t>
      </w:r>
      <w:r>
        <w:rPr>
          <w:i/>
          <w:sz w:val="20"/>
          <w:lang w:eastAsia="ko-KR"/>
        </w:rPr>
        <w:t xml:space="preserve"> GNSS validity duration and GNSS position fix measurement length.</w:t>
      </w:r>
    </w:p>
    <w:p w14:paraId="00AB5BC2" w14:textId="77777777" w:rsidR="00270659" w:rsidRPr="00704BED" w:rsidRDefault="00270659" w:rsidP="00270659">
      <w:pPr>
        <w:pStyle w:val="ab"/>
        <w:jc w:val="both"/>
        <w:rPr>
          <w:sz w:val="20"/>
        </w:rPr>
      </w:pPr>
    </w:p>
    <w:p w14:paraId="48EBDD0B" w14:textId="77777777" w:rsidR="00270659" w:rsidRDefault="00270659" w:rsidP="00270659">
      <w:pPr>
        <w:pStyle w:val="ab"/>
        <w:jc w:val="both"/>
        <w:rPr>
          <w:i/>
          <w:sz w:val="20"/>
          <w:lang w:eastAsia="ko-KR"/>
        </w:rPr>
      </w:pPr>
      <w:r>
        <w:rPr>
          <w:b/>
          <w:i/>
          <w:sz w:val="20"/>
          <w:lang w:eastAsia="ko-KR"/>
        </w:rPr>
        <w:t>Proposal</w:t>
      </w:r>
      <w:r w:rsidRPr="0084305F">
        <w:rPr>
          <w:b/>
          <w:i/>
          <w:sz w:val="20"/>
          <w:lang w:eastAsia="ko-KR"/>
        </w:rPr>
        <w:t xml:space="preserve"> 1:</w:t>
      </w:r>
      <w:r w:rsidRPr="0084305F">
        <w:rPr>
          <w:rFonts w:eastAsiaTheme="minorEastAsia"/>
          <w:bCs/>
          <w:sz w:val="20"/>
          <w:lang w:eastAsia="zh-CN"/>
        </w:rPr>
        <w:t xml:space="preserve"> </w:t>
      </w:r>
      <w:r w:rsidRPr="0084305F">
        <w:rPr>
          <w:i/>
          <w:sz w:val="20"/>
          <w:lang w:eastAsia="ko-KR"/>
        </w:rPr>
        <w:t xml:space="preserve">GNSS </w:t>
      </w:r>
      <w:r>
        <w:rPr>
          <w:i/>
          <w:sz w:val="20"/>
          <w:lang w:eastAsia="ko-KR"/>
        </w:rPr>
        <w:t>assistance information consists of:</w:t>
      </w:r>
    </w:p>
    <w:p w14:paraId="1B8BD859" w14:textId="77777777" w:rsidR="00270659" w:rsidRPr="00597CAC" w:rsidRDefault="00270659" w:rsidP="00270659">
      <w:pPr>
        <w:pStyle w:val="a9"/>
        <w:numPr>
          <w:ilvl w:val="0"/>
          <w:numId w:val="42"/>
        </w:numPr>
        <w:tabs>
          <w:tab w:val="num" w:pos="360"/>
        </w:tabs>
        <w:ind w:leftChars="0"/>
        <w:jc w:val="both"/>
        <w:rPr>
          <w:i/>
          <w:sz w:val="20"/>
          <w:lang w:eastAsia="ko-KR"/>
        </w:rPr>
      </w:pPr>
      <w:r w:rsidRPr="00597CAC">
        <w:rPr>
          <w:i/>
          <w:sz w:val="20"/>
          <w:lang w:eastAsia="ko-KR"/>
        </w:rPr>
        <w:t>GNSS validity duration</w:t>
      </w:r>
      <w:r>
        <w:rPr>
          <w:i/>
          <w:sz w:val="20"/>
          <w:lang w:eastAsia="ko-KR"/>
        </w:rPr>
        <w:t>.</w:t>
      </w:r>
    </w:p>
    <w:p w14:paraId="5EF79C1B" w14:textId="77777777" w:rsidR="00270659" w:rsidRPr="00597CAC" w:rsidRDefault="00270659" w:rsidP="00270659">
      <w:pPr>
        <w:pStyle w:val="a9"/>
        <w:numPr>
          <w:ilvl w:val="0"/>
          <w:numId w:val="42"/>
        </w:numPr>
        <w:tabs>
          <w:tab w:val="num" w:pos="360"/>
        </w:tabs>
        <w:ind w:leftChars="0"/>
        <w:jc w:val="both"/>
        <w:rPr>
          <w:i/>
          <w:sz w:val="20"/>
          <w:lang w:eastAsia="ko-KR"/>
        </w:rPr>
      </w:pPr>
      <w:r w:rsidRPr="00597CAC">
        <w:rPr>
          <w:i/>
          <w:sz w:val="20"/>
          <w:lang w:eastAsia="ko-KR"/>
        </w:rPr>
        <w:t>GNSS position fix measurement length</w:t>
      </w:r>
      <w:r>
        <w:rPr>
          <w:i/>
          <w:sz w:val="20"/>
          <w:lang w:eastAsia="ko-KR"/>
        </w:rPr>
        <w:t>.</w:t>
      </w:r>
    </w:p>
    <w:p w14:paraId="4A42511D" w14:textId="0CCD2D83" w:rsidR="00597CAC" w:rsidRDefault="00597CAC" w:rsidP="00597CAC">
      <w:pPr>
        <w:tabs>
          <w:tab w:val="num" w:pos="360"/>
        </w:tabs>
        <w:jc w:val="both"/>
        <w:rPr>
          <w:i/>
          <w:sz w:val="20"/>
          <w:lang w:eastAsia="ko-KR"/>
        </w:rPr>
      </w:pPr>
    </w:p>
    <w:p w14:paraId="5974733B" w14:textId="77777777" w:rsidR="00704BED" w:rsidRPr="00704BED" w:rsidRDefault="00704BED" w:rsidP="00704BED">
      <w:pPr>
        <w:jc w:val="both"/>
        <w:rPr>
          <w:i/>
          <w:iCs/>
          <w:sz w:val="20"/>
          <w:lang w:eastAsia="ko-KR"/>
        </w:rPr>
      </w:pPr>
      <w:r w:rsidRPr="00704BED">
        <w:rPr>
          <w:b/>
          <w:bCs/>
          <w:i/>
          <w:iCs/>
          <w:sz w:val="20"/>
          <w:lang w:eastAsia="ko-KR"/>
        </w:rPr>
        <w:t xml:space="preserve">Observation </w:t>
      </w:r>
      <w:r>
        <w:rPr>
          <w:b/>
          <w:bCs/>
          <w:i/>
          <w:iCs/>
          <w:sz w:val="20"/>
          <w:lang w:eastAsia="ko-KR"/>
        </w:rPr>
        <w:t>8</w:t>
      </w:r>
      <w:r w:rsidRPr="00704BED">
        <w:rPr>
          <w:i/>
          <w:iCs/>
          <w:sz w:val="20"/>
          <w:lang w:eastAsia="ko-KR"/>
        </w:rPr>
        <w:t>: RAN1 should further discuss how the UE can be kept in connected after GNSS validity expiration if residual transmit timing error after closed-loop timing correction is within the transmit timing error requirements.</w:t>
      </w:r>
    </w:p>
    <w:p w14:paraId="63757533" w14:textId="77777777" w:rsidR="00704BED" w:rsidRPr="00704BED" w:rsidRDefault="00704BED" w:rsidP="00704BED">
      <w:pPr>
        <w:jc w:val="both"/>
        <w:rPr>
          <w:sz w:val="20"/>
          <w:lang w:eastAsia="ko-KR"/>
        </w:rPr>
      </w:pPr>
    </w:p>
    <w:p w14:paraId="2C1E0C68" w14:textId="77777777" w:rsidR="00704BED" w:rsidRPr="00704BED" w:rsidRDefault="00704BED" w:rsidP="00704BED">
      <w:pPr>
        <w:jc w:val="both"/>
        <w:rPr>
          <w:i/>
          <w:iCs/>
          <w:sz w:val="20"/>
          <w:lang w:eastAsia="ko-KR"/>
        </w:rPr>
      </w:pPr>
      <w:r w:rsidRPr="00704BED">
        <w:rPr>
          <w:b/>
          <w:bCs/>
          <w:i/>
          <w:iCs/>
          <w:sz w:val="20"/>
          <w:lang w:eastAsia="ko-KR"/>
        </w:rPr>
        <w:t xml:space="preserve">Observation </w:t>
      </w:r>
      <w:r>
        <w:rPr>
          <w:b/>
          <w:bCs/>
          <w:i/>
          <w:iCs/>
          <w:sz w:val="20"/>
          <w:lang w:eastAsia="ko-KR"/>
        </w:rPr>
        <w:t>9</w:t>
      </w:r>
      <w:r w:rsidRPr="00704BED">
        <w:rPr>
          <w:i/>
          <w:iCs/>
          <w:sz w:val="20"/>
          <w:lang w:eastAsia="ko-KR"/>
        </w:rPr>
        <w:t>: RAN1 should further discuss 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p>
    <w:p w14:paraId="52702A79" w14:textId="4E78B74E" w:rsidR="00270659" w:rsidRPr="00704BED" w:rsidRDefault="00270659" w:rsidP="00720CA7">
      <w:pPr>
        <w:pStyle w:val="ab"/>
        <w:jc w:val="both"/>
        <w:rPr>
          <w:rFonts w:eastAsia="Malgun Gothic"/>
          <w:b/>
          <w:bCs/>
          <w:i/>
          <w:sz w:val="20"/>
          <w:lang w:eastAsia="ko-KR"/>
        </w:rPr>
      </w:pPr>
    </w:p>
    <w:p w14:paraId="5ACFB2DD" w14:textId="77777777" w:rsidR="00270659" w:rsidRPr="00EE1AA0" w:rsidRDefault="00270659" w:rsidP="00270659">
      <w:pPr>
        <w:pStyle w:val="ab"/>
        <w:jc w:val="both"/>
        <w:rPr>
          <w:rFonts w:eastAsiaTheme="minorEastAsia"/>
          <w:i/>
          <w:iCs/>
          <w:sz w:val="20"/>
          <w:lang w:eastAsia="zh-CN"/>
        </w:rPr>
      </w:pPr>
      <w:r w:rsidRPr="00EE1AA0">
        <w:rPr>
          <w:rFonts w:eastAsiaTheme="minorEastAsia"/>
          <w:b/>
          <w:bCs/>
          <w:i/>
          <w:iCs/>
          <w:sz w:val="20"/>
          <w:lang w:eastAsia="zh-CN"/>
        </w:rPr>
        <w:t>Proposal 2</w:t>
      </w:r>
      <w:r w:rsidRPr="00EE1AA0">
        <w:rPr>
          <w:rFonts w:eastAsiaTheme="minorEastAsia"/>
          <w:i/>
          <w:iCs/>
          <w:sz w:val="20"/>
          <w:lang w:eastAsia="zh-CN"/>
        </w:rPr>
        <w:t>: Option 1 “UE re-acquire GNSS position fix during RLF procedure” is baseline for improved GNSS operations.</w:t>
      </w:r>
    </w:p>
    <w:p w14:paraId="081CFAD7" w14:textId="77777777" w:rsidR="00270659" w:rsidRPr="00DB40FD" w:rsidRDefault="00270659" w:rsidP="00720CA7">
      <w:pPr>
        <w:pStyle w:val="ab"/>
        <w:jc w:val="both"/>
        <w:rPr>
          <w:rFonts w:eastAsia="Malgun Gothic"/>
          <w:b/>
          <w:bCs/>
          <w:i/>
          <w:sz w:val="20"/>
          <w:lang w:eastAsia="ko-KR"/>
        </w:rPr>
      </w:pPr>
    </w:p>
    <w:p w14:paraId="4E068707" w14:textId="10FFA6BC" w:rsidR="00270659" w:rsidRPr="00EE1AA0" w:rsidRDefault="00270659" w:rsidP="00270659">
      <w:pPr>
        <w:pStyle w:val="ab"/>
        <w:jc w:val="both"/>
        <w:rPr>
          <w:rFonts w:eastAsiaTheme="minorEastAsia"/>
          <w:i/>
          <w:iCs/>
          <w:sz w:val="20"/>
          <w:lang w:eastAsia="zh-CN"/>
        </w:rPr>
      </w:pPr>
      <w:r w:rsidRPr="0084305F">
        <w:rPr>
          <w:b/>
          <w:i/>
          <w:sz w:val="20"/>
          <w:lang w:eastAsia="ko-KR"/>
        </w:rPr>
        <w:t xml:space="preserve">Observation </w:t>
      </w:r>
      <w:r w:rsidR="00222462">
        <w:rPr>
          <w:b/>
          <w:i/>
          <w:sz w:val="20"/>
          <w:lang w:eastAsia="ko-KR"/>
        </w:rPr>
        <w:t>10</w:t>
      </w:r>
      <w:r w:rsidRPr="00EE1AA0">
        <w:rPr>
          <w:rFonts w:eastAsiaTheme="minorEastAsia"/>
          <w:i/>
          <w:iCs/>
          <w:sz w:val="20"/>
          <w:lang w:eastAsia="zh-CN"/>
        </w:rPr>
        <w:t xml:space="preserve">: </w:t>
      </w:r>
      <w:r>
        <w:rPr>
          <w:rFonts w:eastAsiaTheme="minorEastAsia"/>
          <w:i/>
          <w:iCs/>
          <w:sz w:val="20"/>
          <w:lang w:eastAsia="zh-CN"/>
        </w:rPr>
        <w:t>For a</w:t>
      </w:r>
      <w:r w:rsidRPr="004842BF">
        <w:rPr>
          <w:rFonts w:eastAsiaTheme="minorEastAsia"/>
          <w:i/>
          <w:iCs/>
          <w:sz w:val="20"/>
          <w:lang w:eastAsia="zh-CN"/>
        </w:rPr>
        <w:t>cquisition of assistance information in Connected</w:t>
      </w:r>
      <w:r>
        <w:rPr>
          <w:rFonts w:eastAsiaTheme="minorEastAsia"/>
          <w:i/>
          <w:iCs/>
          <w:sz w:val="20"/>
          <w:lang w:eastAsia="zh-CN"/>
        </w:rPr>
        <w:t xml:space="preserve">, </w:t>
      </w:r>
      <w:r w:rsidRPr="00295DF1">
        <w:rPr>
          <w:rFonts w:eastAsiaTheme="minorEastAsia"/>
          <w:i/>
          <w:iCs/>
          <w:sz w:val="20"/>
          <w:lang w:eastAsia="zh-CN"/>
        </w:rPr>
        <w:t>Rel-17 solutions can be utilized in Rel-18 with no enhancement</w:t>
      </w:r>
      <w:r w:rsidRPr="00EE1AA0">
        <w:rPr>
          <w:rFonts w:eastAsiaTheme="minorEastAsia"/>
          <w:i/>
          <w:iCs/>
          <w:sz w:val="20"/>
          <w:lang w:eastAsia="zh-CN"/>
        </w:rPr>
        <w:t>.</w:t>
      </w:r>
    </w:p>
    <w:p w14:paraId="51CC63C8" w14:textId="5F79E5F7" w:rsidR="005F2BBB" w:rsidRPr="00DB5A44" w:rsidRDefault="00260320" w:rsidP="005F2BBB">
      <w:pPr>
        <w:pStyle w:val="1"/>
        <w:ind w:left="432" w:hanging="432"/>
        <w:rPr>
          <w:rFonts w:ascii="Times New Roman" w:hAnsi="Times New Roman"/>
          <w:b/>
          <w:bCs/>
          <w:sz w:val="22"/>
          <w:szCs w:val="22"/>
        </w:rPr>
      </w:pPr>
      <w:bookmarkStart w:id="6" w:name="_Ref124589665"/>
      <w:bookmarkStart w:id="7" w:name="_Ref71620620"/>
      <w:bookmarkStart w:id="8" w:name="_Ref124671424"/>
      <w:r>
        <w:rPr>
          <w:rFonts w:asciiTheme="minorEastAsia" w:eastAsiaTheme="minorEastAsia" w:hAnsiTheme="minorEastAsia" w:hint="eastAsia"/>
          <w:b/>
          <w:bCs/>
          <w:sz w:val="22"/>
          <w:szCs w:val="22"/>
          <w:lang w:eastAsia="zh-CN"/>
        </w:rPr>
        <w:t>4</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6"/>
      <w:bookmarkEnd w:id="7"/>
      <w:bookmarkEnd w:id="8"/>
    </w:p>
    <w:p w14:paraId="22106CB1" w14:textId="4103B6A3" w:rsidR="00EF492B" w:rsidRPr="00ED6AEC" w:rsidRDefault="00ED6AEC" w:rsidP="009217B1">
      <w:pPr>
        <w:pStyle w:val="a9"/>
        <w:numPr>
          <w:ilvl w:val="0"/>
          <w:numId w:val="2"/>
        </w:numPr>
        <w:spacing w:after="120"/>
        <w:ind w:leftChars="0"/>
        <w:jc w:val="both"/>
        <w:rPr>
          <w:rFonts w:eastAsia="宋体"/>
          <w:sz w:val="20"/>
          <w:lang w:val="en-US" w:eastAsia="zh-CN"/>
        </w:rPr>
      </w:pPr>
      <w:r w:rsidRPr="00ED6AEC">
        <w:rPr>
          <w:rFonts w:eastAsia="宋体"/>
          <w:sz w:val="20"/>
          <w:lang w:val="en-US" w:eastAsia="zh-CN"/>
        </w:rPr>
        <w:t>RP-221806, Moderator (MediaTek), Revised WID on IoT NTN enhancements, June 6th – 9th, 2022</w:t>
      </w:r>
    </w:p>
    <w:p w14:paraId="42CBD5B0" w14:textId="2C96510D" w:rsidR="006F1451" w:rsidRPr="000812B2" w:rsidRDefault="00B85837" w:rsidP="00EF492B">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“RAN1 Chair’s Notes 107</w:t>
      </w:r>
      <w:r w:rsidRPr="000812B2">
        <w:rPr>
          <w:rFonts w:eastAsia="宋体" w:hint="eastAsia"/>
          <w:sz w:val="20"/>
          <w:lang w:val="en-US" w:eastAsia="zh-CN"/>
        </w:rPr>
        <w:t>e</w:t>
      </w:r>
      <w:r w:rsidRPr="000812B2">
        <w:rPr>
          <w:rFonts w:eastAsia="宋体"/>
          <w:sz w:val="20"/>
          <w:lang w:val="en-US" w:eastAsia="zh-CN"/>
        </w:rPr>
        <w:t>.”</w:t>
      </w:r>
    </w:p>
    <w:p w14:paraId="093BE1EA" w14:textId="56E57336" w:rsidR="001D58AC" w:rsidRDefault="001D58A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“RAN2 Chair’s Notes 116</w:t>
      </w:r>
      <w:r w:rsidRPr="000812B2">
        <w:rPr>
          <w:rFonts w:eastAsia="宋体" w:hint="eastAsia"/>
          <w:sz w:val="20"/>
          <w:lang w:val="en-US" w:eastAsia="zh-CN"/>
        </w:rPr>
        <w:t>b</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3B81BED4" w14:textId="4623F3C1" w:rsidR="00ED523C" w:rsidRDefault="00ED523C" w:rsidP="001D58AC">
      <w:pPr>
        <w:pStyle w:val="a9"/>
        <w:numPr>
          <w:ilvl w:val="0"/>
          <w:numId w:val="2"/>
        </w:numPr>
        <w:spacing w:after="120"/>
        <w:ind w:leftChars="0"/>
        <w:jc w:val="both"/>
        <w:rPr>
          <w:rFonts w:eastAsia="宋体"/>
          <w:sz w:val="20"/>
          <w:lang w:val="en-US" w:eastAsia="zh-CN"/>
        </w:rPr>
      </w:pPr>
      <w:r w:rsidRPr="000812B2">
        <w:rPr>
          <w:rFonts w:eastAsia="宋体"/>
          <w:sz w:val="20"/>
          <w:lang w:val="en-US" w:eastAsia="zh-CN"/>
        </w:rPr>
        <w:t>“RAN</w:t>
      </w:r>
      <w:r>
        <w:rPr>
          <w:rFonts w:eastAsia="宋体"/>
          <w:sz w:val="20"/>
          <w:lang w:val="en-US" w:eastAsia="zh-CN"/>
        </w:rPr>
        <w:t>1</w:t>
      </w:r>
      <w:r w:rsidRPr="000812B2">
        <w:rPr>
          <w:rFonts w:eastAsia="宋体"/>
          <w:sz w:val="20"/>
          <w:lang w:val="en-US" w:eastAsia="zh-CN"/>
        </w:rPr>
        <w:t xml:space="preserve"> Chair’s Notes 1</w:t>
      </w:r>
      <w:r>
        <w:rPr>
          <w:rFonts w:eastAsia="宋体"/>
          <w:sz w:val="20"/>
          <w:lang w:val="en-US" w:eastAsia="zh-CN"/>
        </w:rPr>
        <w:t>09</w:t>
      </w:r>
      <w:r w:rsidRPr="000812B2">
        <w:rPr>
          <w:rFonts w:eastAsia="宋体"/>
          <w:sz w:val="20"/>
          <w:lang w:val="en-US" w:eastAsia="zh-CN"/>
        </w:rPr>
        <w:t>-</w:t>
      </w:r>
      <w:r w:rsidRPr="000812B2">
        <w:rPr>
          <w:rFonts w:eastAsia="宋体" w:hint="eastAsia"/>
          <w:sz w:val="20"/>
          <w:lang w:val="en-US" w:eastAsia="zh-CN"/>
        </w:rPr>
        <w:t>e</w:t>
      </w:r>
      <w:r w:rsidRPr="000812B2">
        <w:rPr>
          <w:rFonts w:eastAsia="宋体"/>
          <w:sz w:val="20"/>
          <w:lang w:val="en-US" w:eastAsia="zh-CN"/>
        </w:rPr>
        <w:t>.”</w:t>
      </w:r>
    </w:p>
    <w:p w14:paraId="6C4AFCFD" w14:textId="73521520" w:rsidR="00576746" w:rsidRDefault="00576746" w:rsidP="00576746">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36.133, “Requirements for support of radio resource management”</w:t>
      </w:r>
    </w:p>
    <w:p w14:paraId="64851517" w14:textId="6F0DF118" w:rsidR="00CF33D9" w:rsidRDefault="00CF33D9" w:rsidP="00CF33D9">
      <w:pPr>
        <w:pStyle w:val="a9"/>
        <w:numPr>
          <w:ilvl w:val="0"/>
          <w:numId w:val="2"/>
        </w:numPr>
        <w:spacing w:after="120"/>
        <w:ind w:leftChars="0"/>
        <w:jc w:val="both"/>
        <w:rPr>
          <w:rFonts w:eastAsia="宋体"/>
          <w:sz w:val="20"/>
          <w:lang w:val="en-US" w:eastAsia="zh-CN"/>
        </w:rPr>
      </w:pPr>
      <w:r w:rsidRPr="00576746">
        <w:rPr>
          <w:rFonts w:eastAsia="宋体"/>
          <w:sz w:val="20"/>
          <w:lang w:val="en-US" w:eastAsia="zh-CN"/>
        </w:rPr>
        <w:t>TS 36.</w:t>
      </w:r>
      <w:r>
        <w:rPr>
          <w:rFonts w:eastAsia="宋体"/>
          <w:sz w:val="20"/>
          <w:lang w:val="en-US" w:eastAsia="zh-CN"/>
        </w:rPr>
        <w:t>521.</w:t>
      </w:r>
    </w:p>
    <w:p w14:paraId="04E712E5" w14:textId="012DACB2" w:rsidR="00B1726C" w:rsidRPr="00576746" w:rsidRDefault="00B1726C" w:rsidP="00CF33D9">
      <w:pPr>
        <w:pStyle w:val="a9"/>
        <w:numPr>
          <w:ilvl w:val="0"/>
          <w:numId w:val="2"/>
        </w:numPr>
        <w:spacing w:after="120"/>
        <w:ind w:leftChars="0"/>
        <w:jc w:val="both"/>
        <w:rPr>
          <w:rFonts w:eastAsia="宋体"/>
          <w:sz w:val="20"/>
          <w:lang w:val="en-US" w:eastAsia="zh-CN"/>
        </w:rPr>
      </w:pPr>
      <w:r>
        <w:rPr>
          <w:rFonts w:eastAsia="宋体" w:hint="eastAsia"/>
          <w:sz w:val="20"/>
          <w:lang w:val="en-US" w:eastAsia="zh-CN"/>
        </w:rPr>
        <w:t>T</w:t>
      </w:r>
      <w:r>
        <w:rPr>
          <w:rFonts w:eastAsia="宋体"/>
          <w:sz w:val="20"/>
          <w:lang w:val="en-US" w:eastAsia="zh-CN"/>
        </w:rPr>
        <w:t>R 36.763</w:t>
      </w:r>
    </w:p>
    <w:p w14:paraId="2F016B7B" w14:textId="77777777" w:rsidR="00CF33D9" w:rsidRPr="00576746" w:rsidRDefault="00CF33D9" w:rsidP="00814146">
      <w:pPr>
        <w:pStyle w:val="a9"/>
        <w:spacing w:after="120"/>
        <w:ind w:leftChars="0" w:left="420"/>
        <w:jc w:val="both"/>
        <w:rPr>
          <w:rFonts w:eastAsia="宋体"/>
          <w:sz w:val="20"/>
          <w:lang w:val="en-US" w:eastAsia="zh-CN"/>
        </w:rPr>
      </w:pPr>
    </w:p>
    <w:p w14:paraId="1DB02303" w14:textId="77777777" w:rsidR="001D58AC" w:rsidRPr="006F1451" w:rsidRDefault="001D58AC" w:rsidP="001D58AC">
      <w:pPr>
        <w:pStyle w:val="a9"/>
        <w:spacing w:after="120"/>
        <w:ind w:leftChars="0" w:left="420"/>
        <w:jc w:val="both"/>
        <w:rPr>
          <w:rFonts w:eastAsia="宋体"/>
          <w:sz w:val="22"/>
          <w:szCs w:val="22"/>
          <w:lang w:val="en-US" w:eastAsia="zh-CN"/>
        </w:rPr>
      </w:pPr>
    </w:p>
    <w:sectPr w:rsidR="001D58AC" w:rsidRPr="006F145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D5940" w14:textId="77777777" w:rsidR="00144189" w:rsidRDefault="00144189" w:rsidP="005F2BBB">
      <w:r>
        <w:separator/>
      </w:r>
    </w:p>
  </w:endnote>
  <w:endnote w:type="continuationSeparator" w:id="0">
    <w:p w14:paraId="39B95966" w14:textId="77777777" w:rsidR="00144189" w:rsidRDefault="0014418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n-ea">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D3484" w14:textId="77777777" w:rsidR="00144189" w:rsidRDefault="00144189" w:rsidP="005F2BBB">
      <w:r>
        <w:separator/>
      </w:r>
    </w:p>
  </w:footnote>
  <w:footnote w:type="continuationSeparator" w:id="0">
    <w:p w14:paraId="72F95EC4" w14:textId="77777777" w:rsidR="00144189" w:rsidRDefault="0014418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E87"/>
    <w:multiLevelType w:val="multilevel"/>
    <w:tmpl w:val="C23A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1B7B57"/>
    <w:multiLevelType w:val="multilevel"/>
    <w:tmpl w:val="3AF6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F6DB0"/>
    <w:multiLevelType w:val="hybridMultilevel"/>
    <w:tmpl w:val="7A22D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E5477F"/>
    <w:multiLevelType w:val="hybridMultilevel"/>
    <w:tmpl w:val="2EFCE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142DD0"/>
    <w:multiLevelType w:val="multilevel"/>
    <w:tmpl w:val="9B824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F664B7"/>
    <w:multiLevelType w:val="hybridMultilevel"/>
    <w:tmpl w:val="30D0084C"/>
    <w:lvl w:ilvl="0" w:tplc="E9A2998C">
      <w:start w:val="1"/>
      <w:numFmt w:val="bullet"/>
      <w:lvlText w:val="•"/>
      <w:lvlJc w:val="left"/>
      <w:pPr>
        <w:ind w:left="1146" w:hanging="420"/>
      </w:pPr>
      <w:rPr>
        <w:rFonts w:ascii="Arial" w:hAnsi="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4"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6627D"/>
    <w:multiLevelType w:val="hybridMultilevel"/>
    <w:tmpl w:val="61324F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36EC3"/>
    <w:multiLevelType w:val="multilevel"/>
    <w:tmpl w:val="F2E2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268E7"/>
    <w:multiLevelType w:val="hybridMultilevel"/>
    <w:tmpl w:val="784A3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F46609"/>
    <w:multiLevelType w:val="multilevel"/>
    <w:tmpl w:val="6158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B26BD"/>
    <w:multiLevelType w:val="hybridMultilevel"/>
    <w:tmpl w:val="CBFE664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0"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1"/>
  </w:num>
  <w:num w:numId="2">
    <w:abstractNumId w:val="8"/>
  </w:num>
  <w:num w:numId="3">
    <w:abstractNumId w:val="12"/>
  </w:num>
  <w:num w:numId="4">
    <w:abstractNumId w:val="17"/>
  </w:num>
  <w:num w:numId="5">
    <w:abstractNumId w:val="29"/>
  </w:num>
  <w:num w:numId="6">
    <w:abstractNumId w:val="14"/>
  </w:num>
  <w:num w:numId="7">
    <w:abstractNumId w:val="38"/>
  </w:num>
  <w:num w:numId="8">
    <w:abstractNumId w:val="32"/>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5"/>
  </w:num>
  <w:num w:numId="12">
    <w:abstractNumId w:val="7"/>
  </w:num>
  <w:num w:numId="13">
    <w:abstractNumId w:val="24"/>
  </w:num>
  <w:num w:numId="14">
    <w:abstractNumId w:val="18"/>
  </w:num>
  <w:num w:numId="15">
    <w:abstractNumId w:val="20"/>
  </w:num>
  <w:num w:numId="16">
    <w:abstractNumId w:val="31"/>
  </w:num>
  <w:num w:numId="17">
    <w:abstractNumId w:val="11"/>
  </w:num>
  <w:num w:numId="18">
    <w:abstractNumId w:val="25"/>
  </w:num>
  <w:num w:numId="19">
    <w:abstractNumId w:val="40"/>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34"/>
  </w:num>
  <w:num w:numId="23">
    <w:abstractNumId w:val="19"/>
  </w:num>
  <w:num w:numId="24">
    <w:abstractNumId w:val="15"/>
  </w:num>
  <w:num w:numId="25">
    <w:abstractNumId w:val="28"/>
  </w:num>
  <w:num w:numId="26">
    <w:abstractNumId w:val="4"/>
  </w:num>
  <w:num w:numId="27">
    <w:abstractNumId w:val="10"/>
  </w:num>
  <w:num w:numId="28">
    <w:abstractNumId w:val="9"/>
  </w:num>
  <w:num w:numId="29">
    <w:abstractNumId w:val="22"/>
  </w:num>
  <w:num w:numId="30">
    <w:abstractNumId w:val="39"/>
  </w:num>
  <w:num w:numId="31">
    <w:abstractNumId w:val="33"/>
  </w:num>
  <w:num w:numId="32">
    <w:abstractNumId w:val="26"/>
  </w:num>
  <w:num w:numId="33">
    <w:abstractNumId w:val="27"/>
  </w:num>
  <w:num w:numId="34">
    <w:abstractNumId w:val="6"/>
  </w:num>
  <w:num w:numId="35">
    <w:abstractNumId w:val="23"/>
  </w:num>
  <w:num w:numId="36">
    <w:abstractNumId w:val="3"/>
  </w:num>
  <w:num w:numId="37">
    <w:abstractNumId w:val="16"/>
  </w:num>
  <w:num w:numId="38">
    <w:abstractNumId w:val="0"/>
  </w:num>
  <w:num w:numId="39">
    <w:abstractNumId w:val="2"/>
  </w:num>
  <w:num w:numId="40">
    <w:abstractNumId w:val="30"/>
  </w:num>
  <w:num w:numId="41">
    <w:abstractNumId w:val="37"/>
  </w:num>
  <w:num w:numId="42">
    <w:abstractNumId w:val="36"/>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9BC"/>
    <w:rsid w:val="00013BA1"/>
    <w:rsid w:val="00030003"/>
    <w:rsid w:val="000325A5"/>
    <w:rsid w:val="00035B77"/>
    <w:rsid w:val="000512AA"/>
    <w:rsid w:val="00052347"/>
    <w:rsid w:val="0006203A"/>
    <w:rsid w:val="00063F68"/>
    <w:rsid w:val="000651A6"/>
    <w:rsid w:val="00070DDB"/>
    <w:rsid w:val="00076845"/>
    <w:rsid w:val="000812B2"/>
    <w:rsid w:val="000900A3"/>
    <w:rsid w:val="000912B4"/>
    <w:rsid w:val="000914FB"/>
    <w:rsid w:val="00097900"/>
    <w:rsid w:val="000B0CF0"/>
    <w:rsid w:val="000B300A"/>
    <w:rsid w:val="000C277D"/>
    <w:rsid w:val="000D209B"/>
    <w:rsid w:val="000D2353"/>
    <w:rsid w:val="000D7A55"/>
    <w:rsid w:val="000E3526"/>
    <w:rsid w:val="000F2436"/>
    <w:rsid w:val="000F3A00"/>
    <w:rsid w:val="00104919"/>
    <w:rsid w:val="001075BF"/>
    <w:rsid w:val="001077CE"/>
    <w:rsid w:val="00112852"/>
    <w:rsid w:val="00116159"/>
    <w:rsid w:val="0011660A"/>
    <w:rsid w:val="00135149"/>
    <w:rsid w:val="00137977"/>
    <w:rsid w:val="00144189"/>
    <w:rsid w:val="00153617"/>
    <w:rsid w:val="00160376"/>
    <w:rsid w:val="001623DA"/>
    <w:rsid w:val="00164A2F"/>
    <w:rsid w:val="001710E8"/>
    <w:rsid w:val="00176C8F"/>
    <w:rsid w:val="00190E0D"/>
    <w:rsid w:val="00196921"/>
    <w:rsid w:val="001A0DD4"/>
    <w:rsid w:val="001B1904"/>
    <w:rsid w:val="001B4467"/>
    <w:rsid w:val="001C207D"/>
    <w:rsid w:val="001C3C44"/>
    <w:rsid w:val="001C4273"/>
    <w:rsid w:val="001C4461"/>
    <w:rsid w:val="001C5B26"/>
    <w:rsid w:val="001D3F2D"/>
    <w:rsid w:val="001D58AC"/>
    <w:rsid w:val="001E1D05"/>
    <w:rsid w:val="001E258E"/>
    <w:rsid w:val="001E3E65"/>
    <w:rsid w:val="001E6976"/>
    <w:rsid w:val="001E6D25"/>
    <w:rsid w:val="001F1397"/>
    <w:rsid w:val="001F450C"/>
    <w:rsid w:val="001F67B2"/>
    <w:rsid w:val="002001DB"/>
    <w:rsid w:val="00211CA4"/>
    <w:rsid w:val="00212A3B"/>
    <w:rsid w:val="00214BE7"/>
    <w:rsid w:val="002155D9"/>
    <w:rsid w:val="00222462"/>
    <w:rsid w:val="00223561"/>
    <w:rsid w:val="00223EDA"/>
    <w:rsid w:val="0023321D"/>
    <w:rsid w:val="00237B81"/>
    <w:rsid w:val="002424C2"/>
    <w:rsid w:val="002505F9"/>
    <w:rsid w:val="0025216D"/>
    <w:rsid w:val="002575EE"/>
    <w:rsid w:val="00260320"/>
    <w:rsid w:val="00260B5F"/>
    <w:rsid w:val="00263D99"/>
    <w:rsid w:val="002664D6"/>
    <w:rsid w:val="00270659"/>
    <w:rsid w:val="0027315D"/>
    <w:rsid w:val="00273196"/>
    <w:rsid w:val="00276DCD"/>
    <w:rsid w:val="002807C8"/>
    <w:rsid w:val="00282A7D"/>
    <w:rsid w:val="00286FFA"/>
    <w:rsid w:val="00287536"/>
    <w:rsid w:val="00291C6A"/>
    <w:rsid w:val="00295DF1"/>
    <w:rsid w:val="002A0BD0"/>
    <w:rsid w:val="002B14E2"/>
    <w:rsid w:val="002B33E0"/>
    <w:rsid w:val="002B635C"/>
    <w:rsid w:val="002C1B43"/>
    <w:rsid w:val="002C2966"/>
    <w:rsid w:val="002D5790"/>
    <w:rsid w:val="002D60A6"/>
    <w:rsid w:val="00302DDA"/>
    <w:rsid w:val="0031499D"/>
    <w:rsid w:val="00321236"/>
    <w:rsid w:val="0032607D"/>
    <w:rsid w:val="0032645C"/>
    <w:rsid w:val="00333E67"/>
    <w:rsid w:val="003430E1"/>
    <w:rsid w:val="00344538"/>
    <w:rsid w:val="00347884"/>
    <w:rsid w:val="00350160"/>
    <w:rsid w:val="00356156"/>
    <w:rsid w:val="003649CF"/>
    <w:rsid w:val="00365156"/>
    <w:rsid w:val="00373AAE"/>
    <w:rsid w:val="0038010A"/>
    <w:rsid w:val="0038407A"/>
    <w:rsid w:val="00386CAC"/>
    <w:rsid w:val="003A53CD"/>
    <w:rsid w:val="003B01E2"/>
    <w:rsid w:val="003D574D"/>
    <w:rsid w:val="003E2065"/>
    <w:rsid w:val="003E64B1"/>
    <w:rsid w:val="003F2503"/>
    <w:rsid w:val="003F4F8B"/>
    <w:rsid w:val="003F7EE5"/>
    <w:rsid w:val="004245DD"/>
    <w:rsid w:val="00431E14"/>
    <w:rsid w:val="004321DB"/>
    <w:rsid w:val="00436B75"/>
    <w:rsid w:val="00445127"/>
    <w:rsid w:val="00455D1D"/>
    <w:rsid w:val="00471AC3"/>
    <w:rsid w:val="00471CD2"/>
    <w:rsid w:val="004776F3"/>
    <w:rsid w:val="004842BF"/>
    <w:rsid w:val="00492CC1"/>
    <w:rsid w:val="00493E10"/>
    <w:rsid w:val="004A2636"/>
    <w:rsid w:val="004A40BF"/>
    <w:rsid w:val="004B1E12"/>
    <w:rsid w:val="004D1EEC"/>
    <w:rsid w:val="004E610F"/>
    <w:rsid w:val="00510C6A"/>
    <w:rsid w:val="00516FB5"/>
    <w:rsid w:val="00520C67"/>
    <w:rsid w:val="00521C2A"/>
    <w:rsid w:val="00524603"/>
    <w:rsid w:val="005251ED"/>
    <w:rsid w:val="00525BA0"/>
    <w:rsid w:val="00527468"/>
    <w:rsid w:val="005274C4"/>
    <w:rsid w:val="00530059"/>
    <w:rsid w:val="00542A79"/>
    <w:rsid w:val="00542BE1"/>
    <w:rsid w:val="00543D28"/>
    <w:rsid w:val="0055701E"/>
    <w:rsid w:val="00561C7E"/>
    <w:rsid w:val="0056500B"/>
    <w:rsid w:val="00574341"/>
    <w:rsid w:val="00576746"/>
    <w:rsid w:val="00581DF1"/>
    <w:rsid w:val="005872D9"/>
    <w:rsid w:val="0059695D"/>
    <w:rsid w:val="00597CAC"/>
    <w:rsid w:val="005B56DB"/>
    <w:rsid w:val="005C4921"/>
    <w:rsid w:val="005D4013"/>
    <w:rsid w:val="005F2887"/>
    <w:rsid w:val="005F2BBB"/>
    <w:rsid w:val="005F56E4"/>
    <w:rsid w:val="005F5CF0"/>
    <w:rsid w:val="00601246"/>
    <w:rsid w:val="00607463"/>
    <w:rsid w:val="00611763"/>
    <w:rsid w:val="006129D9"/>
    <w:rsid w:val="00623C1C"/>
    <w:rsid w:val="00644192"/>
    <w:rsid w:val="00645CB0"/>
    <w:rsid w:val="00655F5A"/>
    <w:rsid w:val="00663D2E"/>
    <w:rsid w:val="006719CC"/>
    <w:rsid w:val="0068031C"/>
    <w:rsid w:val="00682600"/>
    <w:rsid w:val="006840DC"/>
    <w:rsid w:val="006912E1"/>
    <w:rsid w:val="006A5575"/>
    <w:rsid w:val="006B7F45"/>
    <w:rsid w:val="006C0679"/>
    <w:rsid w:val="006D0A05"/>
    <w:rsid w:val="006D22AB"/>
    <w:rsid w:val="006F1451"/>
    <w:rsid w:val="00701B02"/>
    <w:rsid w:val="00704BED"/>
    <w:rsid w:val="00720CA7"/>
    <w:rsid w:val="00721C58"/>
    <w:rsid w:val="00732E0D"/>
    <w:rsid w:val="00734A8D"/>
    <w:rsid w:val="007454EA"/>
    <w:rsid w:val="00746F75"/>
    <w:rsid w:val="007479EC"/>
    <w:rsid w:val="00752690"/>
    <w:rsid w:val="00763645"/>
    <w:rsid w:val="0076376C"/>
    <w:rsid w:val="00767980"/>
    <w:rsid w:val="00770D7C"/>
    <w:rsid w:val="007726E5"/>
    <w:rsid w:val="007747C2"/>
    <w:rsid w:val="00777C30"/>
    <w:rsid w:val="0078266D"/>
    <w:rsid w:val="0078278E"/>
    <w:rsid w:val="00787BCD"/>
    <w:rsid w:val="0079223E"/>
    <w:rsid w:val="007A7A3D"/>
    <w:rsid w:val="007C17A9"/>
    <w:rsid w:val="007E1449"/>
    <w:rsid w:val="007E1F62"/>
    <w:rsid w:val="007E7D33"/>
    <w:rsid w:val="007F3683"/>
    <w:rsid w:val="007F3DD8"/>
    <w:rsid w:val="007F458D"/>
    <w:rsid w:val="007F6704"/>
    <w:rsid w:val="007F7249"/>
    <w:rsid w:val="00814146"/>
    <w:rsid w:val="0081483C"/>
    <w:rsid w:val="0081578F"/>
    <w:rsid w:val="00820561"/>
    <w:rsid w:val="00821A44"/>
    <w:rsid w:val="008242E4"/>
    <w:rsid w:val="00826AF3"/>
    <w:rsid w:val="008304B8"/>
    <w:rsid w:val="008344D5"/>
    <w:rsid w:val="00840875"/>
    <w:rsid w:val="0084305F"/>
    <w:rsid w:val="008459F5"/>
    <w:rsid w:val="00872029"/>
    <w:rsid w:val="008834A5"/>
    <w:rsid w:val="00884C6C"/>
    <w:rsid w:val="008A0266"/>
    <w:rsid w:val="008A06EB"/>
    <w:rsid w:val="008B0951"/>
    <w:rsid w:val="008C0367"/>
    <w:rsid w:val="008D1876"/>
    <w:rsid w:val="008E6DE2"/>
    <w:rsid w:val="008F1A04"/>
    <w:rsid w:val="008F2B75"/>
    <w:rsid w:val="008F2EC2"/>
    <w:rsid w:val="00903590"/>
    <w:rsid w:val="00911897"/>
    <w:rsid w:val="0091405B"/>
    <w:rsid w:val="009206DC"/>
    <w:rsid w:val="009217B1"/>
    <w:rsid w:val="00924D27"/>
    <w:rsid w:val="00933AE2"/>
    <w:rsid w:val="009546E6"/>
    <w:rsid w:val="00960044"/>
    <w:rsid w:val="00961311"/>
    <w:rsid w:val="0096382D"/>
    <w:rsid w:val="009718D8"/>
    <w:rsid w:val="00980376"/>
    <w:rsid w:val="00985C8E"/>
    <w:rsid w:val="00986AB0"/>
    <w:rsid w:val="009940BD"/>
    <w:rsid w:val="00994B61"/>
    <w:rsid w:val="009B342B"/>
    <w:rsid w:val="009B46A9"/>
    <w:rsid w:val="009C1C2F"/>
    <w:rsid w:val="009C6945"/>
    <w:rsid w:val="009D0C7C"/>
    <w:rsid w:val="009D20AE"/>
    <w:rsid w:val="009D286D"/>
    <w:rsid w:val="009D4E28"/>
    <w:rsid w:val="009E0CD3"/>
    <w:rsid w:val="009E2DFA"/>
    <w:rsid w:val="009F0C67"/>
    <w:rsid w:val="009F63F2"/>
    <w:rsid w:val="009F77CC"/>
    <w:rsid w:val="00A07922"/>
    <w:rsid w:val="00A11747"/>
    <w:rsid w:val="00A134C9"/>
    <w:rsid w:val="00A13AA8"/>
    <w:rsid w:val="00A34F8C"/>
    <w:rsid w:val="00A40A67"/>
    <w:rsid w:val="00A57D7A"/>
    <w:rsid w:val="00A60D55"/>
    <w:rsid w:val="00A6329E"/>
    <w:rsid w:val="00A64DE9"/>
    <w:rsid w:val="00A71378"/>
    <w:rsid w:val="00A77A59"/>
    <w:rsid w:val="00A8662A"/>
    <w:rsid w:val="00A91983"/>
    <w:rsid w:val="00A95DF5"/>
    <w:rsid w:val="00AA0374"/>
    <w:rsid w:val="00AA328A"/>
    <w:rsid w:val="00AB268E"/>
    <w:rsid w:val="00AB490A"/>
    <w:rsid w:val="00AD1F92"/>
    <w:rsid w:val="00AD7F89"/>
    <w:rsid w:val="00AE5345"/>
    <w:rsid w:val="00AE6BD1"/>
    <w:rsid w:val="00AF0F6E"/>
    <w:rsid w:val="00B1726C"/>
    <w:rsid w:val="00B21A8A"/>
    <w:rsid w:val="00B33E08"/>
    <w:rsid w:val="00B34D40"/>
    <w:rsid w:val="00B4521B"/>
    <w:rsid w:val="00B46770"/>
    <w:rsid w:val="00B46D77"/>
    <w:rsid w:val="00B470A7"/>
    <w:rsid w:val="00B50E7C"/>
    <w:rsid w:val="00B550EA"/>
    <w:rsid w:val="00B62273"/>
    <w:rsid w:val="00B631FC"/>
    <w:rsid w:val="00B64283"/>
    <w:rsid w:val="00B71DAA"/>
    <w:rsid w:val="00B73898"/>
    <w:rsid w:val="00B81452"/>
    <w:rsid w:val="00B81BAF"/>
    <w:rsid w:val="00B82CA4"/>
    <w:rsid w:val="00B85837"/>
    <w:rsid w:val="00B860CE"/>
    <w:rsid w:val="00B96AA0"/>
    <w:rsid w:val="00B97B5F"/>
    <w:rsid w:val="00B97E6F"/>
    <w:rsid w:val="00BA0A8A"/>
    <w:rsid w:val="00BA13C8"/>
    <w:rsid w:val="00BB1398"/>
    <w:rsid w:val="00BB4EF1"/>
    <w:rsid w:val="00BB5EE1"/>
    <w:rsid w:val="00BB7DE6"/>
    <w:rsid w:val="00BD4914"/>
    <w:rsid w:val="00BE3D43"/>
    <w:rsid w:val="00BE7C3F"/>
    <w:rsid w:val="00BF3574"/>
    <w:rsid w:val="00C04147"/>
    <w:rsid w:val="00C072CA"/>
    <w:rsid w:val="00C108B2"/>
    <w:rsid w:val="00C14804"/>
    <w:rsid w:val="00C3250A"/>
    <w:rsid w:val="00C327B7"/>
    <w:rsid w:val="00C35128"/>
    <w:rsid w:val="00C42C0D"/>
    <w:rsid w:val="00C5133C"/>
    <w:rsid w:val="00C53302"/>
    <w:rsid w:val="00C56452"/>
    <w:rsid w:val="00C678F3"/>
    <w:rsid w:val="00C83F1F"/>
    <w:rsid w:val="00C963BE"/>
    <w:rsid w:val="00C971D1"/>
    <w:rsid w:val="00CA2C4C"/>
    <w:rsid w:val="00CA391C"/>
    <w:rsid w:val="00CA45B9"/>
    <w:rsid w:val="00CA61E8"/>
    <w:rsid w:val="00CA7AB8"/>
    <w:rsid w:val="00CC01F4"/>
    <w:rsid w:val="00CC2F60"/>
    <w:rsid w:val="00CD1DCC"/>
    <w:rsid w:val="00CD335E"/>
    <w:rsid w:val="00CD791C"/>
    <w:rsid w:val="00CE01E1"/>
    <w:rsid w:val="00CE260E"/>
    <w:rsid w:val="00CF33D9"/>
    <w:rsid w:val="00CF7FCC"/>
    <w:rsid w:val="00D022FE"/>
    <w:rsid w:val="00D03FFA"/>
    <w:rsid w:val="00D10BDC"/>
    <w:rsid w:val="00D2065B"/>
    <w:rsid w:val="00D26252"/>
    <w:rsid w:val="00D27D18"/>
    <w:rsid w:val="00D31B32"/>
    <w:rsid w:val="00D36BB5"/>
    <w:rsid w:val="00D44BB4"/>
    <w:rsid w:val="00D478D1"/>
    <w:rsid w:val="00D847F3"/>
    <w:rsid w:val="00D9204D"/>
    <w:rsid w:val="00D978A5"/>
    <w:rsid w:val="00DA2BDD"/>
    <w:rsid w:val="00DA2D71"/>
    <w:rsid w:val="00DA6E34"/>
    <w:rsid w:val="00DA7AC9"/>
    <w:rsid w:val="00DB27A3"/>
    <w:rsid w:val="00DB40FD"/>
    <w:rsid w:val="00DB5A44"/>
    <w:rsid w:val="00DB5B4F"/>
    <w:rsid w:val="00DC1022"/>
    <w:rsid w:val="00DC45E0"/>
    <w:rsid w:val="00DC7156"/>
    <w:rsid w:val="00DD0978"/>
    <w:rsid w:val="00DE0C51"/>
    <w:rsid w:val="00DE28AE"/>
    <w:rsid w:val="00DF367D"/>
    <w:rsid w:val="00E108E4"/>
    <w:rsid w:val="00E14C8E"/>
    <w:rsid w:val="00E25DEB"/>
    <w:rsid w:val="00E351A6"/>
    <w:rsid w:val="00E369C0"/>
    <w:rsid w:val="00E43528"/>
    <w:rsid w:val="00E6138F"/>
    <w:rsid w:val="00E6201B"/>
    <w:rsid w:val="00E6284A"/>
    <w:rsid w:val="00E6719F"/>
    <w:rsid w:val="00E71404"/>
    <w:rsid w:val="00E745B9"/>
    <w:rsid w:val="00E7477F"/>
    <w:rsid w:val="00E7568C"/>
    <w:rsid w:val="00E83BE1"/>
    <w:rsid w:val="00E874D7"/>
    <w:rsid w:val="00E91670"/>
    <w:rsid w:val="00E92A08"/>
    <w:rsid w:val="00E93E46"/>
    <w:rsid w:val="00E967AB"/>
    <w:rsid w:val="00E9687E"/>
    <w:rsid w:val="00EA36E2"/>
    <w:rsid w:val="00EA3A6E"/>
    <w:rsid w:val="00EA3AC2"/>
    <w:rsid w:val="00EB5212"/>
    <w:rsid w:val="00EB6D04"/>
    <w:rsid w:val="00EC68AC"/>
    <w:rsid w:val="00ED4608"/>
    <w:rsid w:val="00ED523C"/>
    <w:rsid w:val="00ED6AEC"/>
    <w:rsid w:val="00ED7358"/>
    <w:rsid w:val="00ED7F5C"/>
    <w:rsid w:val="00EE1320"/>
    <w:rsid w:val="00EE1AA0"/>
    <w:rsid w:val="00EE558D"/>
    <w:rsid w:val="00EE5ADA"/>
    <w:rsid w:val="00EF06D3"/>
    <w:rsid w:val="00EF081C"/>
    <w:rsid w:val="00EF492B"/>
    <w:rsid w:val="00EF6B6D"/>
    <w:rsid w:val="00F306C1"/>
    <w:rsid w:val="00F33167"/>
    <w:rsid w:val="00F33B54"/>
    <w:rsid w:val="00F562C1"/>
    <w:rsid w:val="00F711D7"/>
    <w:rsid w:val="00F71B95"/>
    <w:rsid w:val="00F7689E"/>
    <w:rsid w:val="00F77963"/>
    <w:rsid w:val="00F927C0"/>
    <w:rsid w:val="00F97DEF"/>
    <w:rsid w:val="00FA2D99"/>
    <w:rsid w:val="00FA370D"/>
    <w:rsid w:val="00FA6C5B"/>
    <w:rsid w:val="00FA7B86"/>
    <w:rsid w:val="00FB2C88"/>
    <w:rsid w:val="00FB729B"/>
    <w:rsid w:val="00FC0E5F"/>
    <w:rsid w:val="00FC4324"/>
    <w:rsid w:val="00FD3B59"/>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1452"/>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14B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a"/>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a"/>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a"/>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a"/>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5"/>
    <w:next w:val="a"/>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50">
    <w:name w:val="标题 5 字符"/>
    <w:basedOn w:val="a0"/>
    <w:link w:val="5"/>
    <w:uiPriority w:val="9"/>
    <w:semiHidden/>
    <w:rsid w:val="00214BE7"/>
    <w:rPr>
      <w:rFonts w:ascii="Times New Roman" w:eastAsia="MS Gothic" w:hAnsi="Times New Roman" w:cs="Times New Roman"/>
      <w:b/>
      <w:bCs/>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3231</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5</cp:revision>
  <dcterms:created xsi:type="dcterms:W3CDTF">2022-08-02T05:56:00Z</dcterms:created>
  <dcterms:modified xsi:type="dcterms:W3CDTF">2022-08-11T09:39:00Z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